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83B" w:rsidRPr="002F383B" w:rsidRDefault="002F383B" w:rsidP="002F383B">
      <w:pPr>
        <w:rPr>
          <w:sz w:val="20"/>
          <w:szCs w:val="28"/>
          <w:lang w:val="uk-UA"/>
        </w:rPr>
      </w:pPr>
      <w:bookmarkStart w:id="0" w:name="_GoBack"/>
      <w:bookmarkEnd w:id="0"/>
      <w:r w:rsidRPr="002F383B">
        <w:rPr>
          <w:sz w:val="20"/>
          <w:szCs w:val="28"/>
          <w:lang w:val="uk-UA"/>
        </w:rPr>
        <w:t>Балл Г.О. Раціогуманістична орієнтація в аналізі розв’язування ціннісних колізій // Актуальні проблеми психології. – Т. 11. Психологія особистості. Психологічна допомога особистості. – Вип. 7. – Ч. 1 / Гол. ред. С.Д. Максименко. – К., 2013. – С. 12-18.</w:t>
      </w:r>
    </w:p>
    <w:p w:rsidR="00613D97" w:rsidRPr="00613D97" w:rsidRDefault="00613D97" w:rsidP="00613D97">
      <w:pPr>
        <w:ind w:firstLine="540"/>
        <w:rPr>
          <w:sz w:val="28"/>
          <w:szCs w:val="28"/>
          <w:lang w:val="uk-UA"/>
        </w:rPr>
      </w:pPr>
      <w:r w:rsidRPr="00613D97">
        <w:rPr>
          <w:sz w:val="28"/>
          <w:szCs w:val="28"/>
          <w:lang w:val="uk-UA"/>
        </w:rPr>
        <w:t xml:space="preserve">УДК 177:159. 9 </w:t>
      </w:r>
    </w:p>
    <w:p w:rsidR="00613D97" w:rsidRPr="00613D97" w:rsidRDefault="00613D97" w:rsidP="00613D97">
      <w:pPr>
        <w:spacing w:line="360" w:lineRule="auto"/>
        <w:ind w:firstLine="540"/>
        <w:jc w:val="right"/>
        <w:rPr>
          <w:b/>
          <w:sz w:val="28"/>
          <w:szCs w:val="28"/>
          <w:lang w:val="uk-UA"/>
        </w:rPr>
      </w:pPr>
      <w:r w:rsidRPr="00613D97">
        <w:rPr>
          <w:b/>
          <w:sz w:val="28"/>
          <w:szCs w:val="28"/>
          <w:lang w:val="uk-UA"/>
        </w:rPr>
        <w:t>Балл Георгій Олексійович</w:t>
      </w:r>
    </w:p>
    <w:p w:rsidR="00613D97" w:rsidRPr="00613D97" w:rsidRDefault="00613D97" w:rsidP="00613D97">
      <w:pPr>
        <w:spacing w:line="360" w:lineRule="auto"/>
        <w:ind w:firstLine="540"/>
        <w:jc w:val="right"/>
        <w:rPr>
          <w:b/>
          <w:sz w:val="28"/>
          <w:szCs w:val="28"/>
          <w:lang w:val="uk-UA"/>
        </w:rPr>
      </w:pPr>
      <w:r w:rsidRPr="00613D97">
        <w:rPr>
          <w:b/>
          <w:sz w:val="28"/>
          <w:szCs w:val="28"/>
          <w:lang w:val="uk-UA"/>
        </w:rPr>
        <w:t>Інститут психології імені Г.С. Костюка НАПН України, м. Київ</w:t>
      </w:r>
    </w:p>
    <w:p w:rsidR="00705FBD" w:rsidRDefault="00613D97" w:rsidP="00E818BC">
      <w:pPr>
        <w:spacing w:after="0" w:line="360" w:lineRule="auto"/>
        <w:jc w:val="center"/>
        <w:rPr>
          <w:b/>
          <w:sz w:val="28"/>
          <w:szCs w:val="28"/>
          <w:lang w:val="uk-UA"/>
        </w:rPr>
      </w:pPr>
      <w:r w:rsidRPr="00613D97">
        <w:rPr>
          <w:b/>
          <w:sz w:val="28"/>
          <w:szCs w:val="28"/>
          <w:lang w:val="uk-UA"/>
        </w:rPr>
        <w:t xml:space="preserve">РАЦІОГУМАНІСТИЧНА ОРІЄНТАЦІЯ В </w:t>
      </w:r>
      <w:r w:rsidR="00E818BC">
        <w:rPr>
          <w:b/>
          <w:sz w:val="28"/>
          <w:szCs w:val="28"/>
          <w:lang w:val="uk-UA"/>
        </w:rPr>
        <w:t>АНАЛІЗ</w:t>
      </w:r>
      <w:r w:rsidRPr="00613D97">
        <w:rPr>
          <w:b/>
          <w:sz w:val="28"/>
          <w:szCs w:val="28"/>
          <w:lang w:val="uk-UA"/>
        </w:rPr>
        <w:t>І</w:t>
      </w:r>
      <w:r w:rsidR="00E818BC">
        <w:rPr>
          <w:b/>
          <w:sz w:val="28"/>
          <w:szCs w:val="28"/>
          <w:lang w:val="uk-UA"/>
        </w:rPr>
        <w:t xml:space="preserve"> РОЗВ’ЯЗУВАННЯ ЦІННІСНИХ КОЛІЗІЙ</w:t>
      </w:r>
    </w:p>
    <w:p w:rsidR="00613D97" w:rsidRPr="00613D97" w:rsidRDefault="00613D97" w:rsidP="00E818BC">
      <w:pPr>
        <w:spacing w:after="0" w:line="360" w:lineRule="auto"/>
        <w:jc w:val="center"/>
        <w:rPr>
          <w:b/>
          <w:sz w:val="28"/>
          <w:szCs w:val="28"/>
          <w:lang w:val="uk-UA"/>
        </w:rPr>
      </w:pPr>
      <w:r w:rsidRPr="00613D97">
        <w:rPr>
          <w:b/>
          <w:sz w:val="28"/>
          <w:szCs w:val="28"/>
          <w:lang w:val="uk-UA"/>
        </w:rPr>
        <w:t xml:space="preserve"> </w:t>
      </w:r>
    </w:p>
    <w:p w:rsidR="00A736D2" w:rsidRPr="00946276" w:rsidRDefault="00A736D2" w:rsidP="00705FBD">
      <w:pPr>
        <w:pStyle w:val="14-1"/>
      </w:pPr>
      <w:r>
        <w:t>Керуючись раціогуманістичною орієнтацією, автор обґрунтовує</w:t>
      </w:r>
      <w:r w:rsidRPr="00946276">
        <w:t xml:space="preserve"> неправомірність </w:t>
      </w:r>
      <w:r w:rsidR="00005C9E" w:rsidRPr="00005C9E">
        <w:t>максималі</w:t>
      </w:r>
      <w:r w:rsidRPr="00946276">
        <w:t xml:space="preserve">стського (за принципом «усе або нічого») підходу до розв’язання ціннісних колізій, </w:t>
      </w:r>
      <w:r>
        <w:t>які</w:t>
      </w:r>
      <w:r w:rsidRPr="00946276">
        <w:t xml:space="preserve"> виникають у людській діяльності, </w:t>
      </w:r>
      <w:r>
        <w:t>зокрема</w:t>
      </w:r>
      <w:r w:rsidRPr="00946276">
        <w:t xml:space="preserve"> в ході реалізації сенсу життя. При цьому, однак, </w:t>
      </w:r>
      <w:r>
        <w:t xml:space="preserve">є </w:t>
      </w:r>
      <w:r w:rsidRPr="00946276">
        <w:t>важлив</w:t>
      </w:r>
      <w:r>
        <w:t>им</w:t>
      </w:r>
      <w:r w:rsidRPr="00946276">
        <w:t xml:space="preserve">, щоб подолання такого підходу не </w:t>
      </w:r>
      <w:r>
        <w:t>призводи</w:t>
      </w:r>
      <w:r w:rsidRPr="00946276">
        <w:t>ло</w:t>
      </w:r>
      <w:r>
        <w:t xml:space="preserve"> до</w:t>
      </w:r>
      <w:r w:rsidRPr="00946276">
        <w:t xml:space="preserve"> фактично</w:t>
      </w:r>
      <w:r>
        <w:t>ї</w:t>
      </w:r>
      <w:r w:rsidRPr="00946276">
        <w:t xml:space="preserve"> відмов</w:t>
      </w:r>
      <w:r>
        <w:t>и</w:t>
      </w:r>
      <w:r w:rsidRPr="00946276">
        <w:t xml:space="preserve"> від </w:t>
      </w:r>
      <w:r w:rsidR="00E611F7" w:rsidRPr="00E611F7">
        <w:t>надій</w:t>
      </w:r>
      <w:r w:rsidRPr="00946276">
        <w:t xml:space="preserve">них ціннісних орієнтирів.   </w:t>
      </w:r>
    </w:p>
    <w:p w:rsidR="00A712CF" w:rsidRDefault="004A7C78" w:rsidP="00DB0E67">
      <w:pPr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Ключові слова: </w:t>
      </w:r>
      <w:r>
        <w:rPr>
          <w:sz w:val="28"/>
          <w:szCs w:val="28"/>
          <w:lang w:val="uk-UA"/>
        </w:rPr>
        <w:t>раціогуманізм,</w:t>
      </w:r>
      <w:r w:rsidR="00431B6E">
        <w:rPr>
          <w:sz w:val="28"/>
          <w:szCs w:val="28"/>
          <w:lang w:val="uk-UA"/>
        </w:rPr>
        <w:t xml:space="preserve"> ціннісна колізія,</w:t>
      </w:r>
      <w:r>
        <w:rPr>
          <w:sz w:val="28"/>
          <w:szCs w:val="28"/>
          <w:lang w:val="uk-UA"/>
        </w:rPr>
        <w:t xml:space="preserve"> добро, зло,</w:t>
      </w:r>
      <w:r w:rsidR="00431B6E">
        <w:rPr>
          <w:sz w:val="28"/>
          <w:szCs w:val="28"/>
          <w:lang w:val="uk-UA"/>
        </w:rPr>
        <w:t xml:space="preserve"> максималістський підхід,</w:t>
      </w:r>
      <w:r>
        <w:rPr>
          <w:sz w:val="28"/>
          <w:szCs w:val="28"/>
          <w:lang w:val="uk-UA"/>
        </w:rPr>
        <w:t xml:space="preserve"> універсальна моральна настанова, сенс життя, ідеал.</w:t>
      </w:r>
    </w:p>
    <w:p w:rsidR="004A7C78" w:rsidRDefault="004A7C78" w:rsidP="00FD6FD1">
      <w:pPr>
        <w:spacing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4A7C78" w:rsidRPr="00131ECE" w:rsidRDefault="004A7C78" w:rsidP="00DB0E67">
      <w:pPr>
        <w:spacing w:after="120" w:line="360" w:lineRule="auto"/>
        <w:ind w:firstLine="709"/>
        <w:jc w:val="both"/>
        <w:rPr>
          <w:b/>
          <w:sz w:val="28"/>
          <w:szCs w:val="28"/>
        </w:rPr>
      </w:pPr>
      <w:r w:rsidRPr="00131ECE">
        <w:rPr>
          <w:b/>
          <w:i/>
          <w:sz w:val="28"/>
          <w:szCs w:val="28"/>
        </w:rPr>
        <w:t xml:space="preserve">Балл </w:t>
      </w:r>
      <w:proofErr w:type="spellStart"/>
      <w:r w:rsidRPr="00131ECE">
        <w:rPr>
          <w:b/>
          <w:i/>
          <w:sz w:val="28"/>
          <w:szCs w:val="28"/>
        </w:rPr>
        <w:t>Г.А</w:t>
      </w:r>
      <w:proofErr w:type="spellEnd"/>
      <w:r w:rsidRPr="00131ECE">
        <w:rPr>
          <w:b/>
          <w:i/>
          <w:sz w:val="28"/>
          <w:szCs w:val="28"/>
        </w:rPr>
        <w:t>.</w:t>
      </w:r>
      <w:r w:rsidRPr="00131ECE">
        <w:rPr>
          <w:b/>
          <w:sz w:val="28"/>
          <w:szCs w:val="28"/>
        </w:rPr>
        <w:t xml:space="preserve"> Рациогуманистическая ориентация в </w:t>
      </w:r>
      <w:r w:rsidR="00E818BC">
        <w:rPr>
          <w:b/>
          <w:sz w:val="28"/>
          <w:szCs w:val="28"/>
        </w:rPr>
        <w:t>анализ</w:t>
      </w:r>
      <w:r w:rsidRPr="00131ECE">
        <w:rPr>
          <w:b/>
          <w:sz w:val="28"/>
          <w:szCs w:val="28"/>
        </w:rPr>
        <w:t xml:space="preserve">е </w:t>
      </w:r>
      <w:r w:rsidR="00E818BC">
        <w:rPr>
          <w:b/>
          <w:sz w:val="28"/>
          <w:szCs w:val="28"/>
        </w:rPr>
        <w:t>разрешения ценностных коллизий</w:t>
      </w:r>
      <w:r w:rsidR="008C6894" w:rsidRPr="00131ECE">
        <w:rPr>
          <w:b/>
          <w:sz w:val="28"/>
          <w:szCs w:val="28"/>
        </w:rPr>
        <w:t>.</w:t>
      </w:r>
    </w:p>
    <w:p w:rsidR="004A7C78" w:rsidRPr="006C443C" w:rsidRDefault="008C6894" w:rsidP="003A60AC">
      <w:pPr>
        <w:spacing w:after="0" w:line="360" w:lineRule="auto"/>
        <w:ind w:firstLine="709"/>
        <w:jc w:val="both"/>
        <w:rPr>
          <w:sz w:val="28"/>
          <w:szCs w:val="28"/>
        </w:rPr>
      </w:pPr>
      <w:r w:rsidRPr="008C6894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рациогуманистической ориентацией, автор обосновывает неправомерность максималистского (по принципу «всё или ничего») подхода</w:t>
      </w:r>
      <w:r w:rsidRPr="008C68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разрешению ценностных коллизий, возникающих в человеческой деятельности, в </w:t>
      </w:r>
      <w:r w:rsidR="003A60AC">
        <w:rPr>
          <w:sz w:val="28"/>
          <w:szCs w:val="28"/>
        </w:rPr>
        <w:t>том числе</w:t>
      </w:r>
      <w:r>
        <w:rPr>
          <w:sz w:val="28"/>
          <w:szCs w:val="28"/>
        </w:rPr>
        <w:t xml:space="preserve"> в ходе реализации смысла жизни. При этом, однако, важно, чтобы преодоление такого подхода не приводило к факти</w:t>
      </w:r>
      <w:r w:rsidR="00131ECE">
        <w:rPr>
          <w:sz w:val="28"/>
          <w:szCs w:val="28"/>
        </w:rPr>
        <w:t xml:space="preserve">ческому отказу от </w:t>
      </w:r>
      <w:r w:rsidR="00E611F7" w:rsidRPr="006C443C">
        <w:rPr>
          <w:sz w:val="28"/>
          <w:szCs w:val="28"/>
        </w:rPr>
        <w:t>на</w:t>
      </w:r>
      <w:r w:rsidR="001771AA" w:rsidRPr="006C443C">
        <w:rPr>
          <w:sz w:val="28"/>
          <w:szCs w:val="28"/>
        </w:rPr>
        <w:t>дёжных</w:t>
      </w:r>
      <w:r w:rsidR="00131ECE" w:rsidRPr="006C443C">
        <w:rPr>
          <w:sz w:val="28"/>
          <w:szCs w:val="28"/>
        </w:rPr>
        <w:t xml:space="preserve"> ценностных ориентиров.</w:t>
      </w:r>
    </w:p>
    <w:p w:rsidR="00131ECE" w:rsidRPr="006C443C" w:rsidRDefault="00131ECE" w:rsidP="00501704">
      <w:pPr>
        <w:spacing w:after="3360" w:line="360" w:lineRule="auto"/>
        <w:ind w:firstLine="709"/>
        <w:jc w:val="both"/>
        <w:rPr>
          <w:sz w:val="28"/>
          <w:szCs w:val="28"/>
        </w:rPr>
      </w:pPr>
      <w:r w:rsidRPr="006C443C">
        <w:rPr>
          <w:i/>
          <w:sz w:val="28"/>
          <w:szCs w:val="28"/>
        </w:rPr>
        <w:t xml:space="preserve">Ключевые слова: </w:t>
      </w:r>
      <w:r w:rsidRPr="006C443C">
        <w:rPr>
          <w:sz w:val="28"/>
          <w:szCs w:val="28"/>
        </w:rPr>
        <w:t>рациогуманизм,</w:t>
      </w:r>
      <w:r w:rsidR="00431B6E" w:rsidRPr="006C443C">
        <w:rPr>
          <w:sz w:val="28"/>
          <w:szCs w:val="28"/>
        </w:rPr>
        <w:t xml:space="preserve"> ценностная коллизия,</w:t>
      </w:r>
      <w:r w:rsidRPr="006C443C">
        <w:rPr>
          <w:sz w:val="28"/>
          <w:szCs w:val="28"/>
        </w:rPr>
        <w:t xml:space="preserve"> добро, зло, </w:t>
      </w:r>
      <w:r w:rsidR="00431B6E" w:rsidRPr="006C443C">
        <w:rPr>
          <w:sz w:val="28"/>
          <w:szCs w:val="28"/>
        </w:rPr>
        <w:t xml:space="preserve">максималистский поход, </w:t>
      </w:r>
      <w:r w:rsidRPr="006C443C">
        <w:rPr>
          <w:sz w:val="28"/>
          <w:szCs w:val="28"/>
        </w:rPr>
        <w:t>универсальная моральная установка, смысл жизни, идеал.</w:t>
      </w:r>
    </w:p>
    <w:p w:rsidR="00FD6FD1" w:rsidRDefault="00FD6FD1" w:rsidP="00131ECE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4117CE">
        <w:rPr>
          <w:b/>
          <w:i/>
          <w:sz w:val="28"/>
          <w:szCs w:val="28"/>
          <w:lang w:val="en-US"/>
        </w:rPr>
        <w:lastRenderedPageBreak/>
        <w:t>G. Ball</w:t>
      </w:r>
      <w:r w:rsidRPr="004117CE">
        <w:rPr>
          <w:b/>
          <w:sz w:val="28"/>
          <w:szCs w:val="28"/>
          <w:lang w:val="en-US"/>
        </w:rPr>
        <w:t>. Ratio-humanistic orientation</w:t>
      </w:r>
      <w:r w:rsidR="00431389" w:rsidRPr="004117CE">
        <w:rPr>
          <w:b/>
          <w:sz w:val="28"/>
          <w:szCs w:val="28"/>
          <w:lang w:val="en-US"/>
        </w:rPr>
        <w:t xml:space="preserve"> in the </w:t>
      </w:r>
      <w:r w:rsidR="00C54F28">
        <w:rPr>
          <w:b/>
          <w:sz w:val="28"/>
          <w:szCs w:val="28"/>
          <w:lang w:val="en-US"/>
        </w:rPr>
        <w:t>analysis of the solving of value collisions</w:t>
      </w:r>
      <w:r w:rsidR="004117CE" w:rsidRPr="004117CE">
        <w:rPr>
          <w:b/>
          <w:sz w:val="28"/>
          <w:szCs w:val="28"/>
          <w:lang w:val="en-US"/>
        </w:rPr>
        <w:t>.</w:t>
      </w:r>
    </w:p>
    <w:p w:rsidR="004117CE" w:rsidRDefault="00205299" w:rsidP="00401C07">
      <w:pPr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Relyin</w:t>
      </w:r>
      <w:r w:rsidR="004117CE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 xml:space="preserve"> on</w:t>
      </w:r>
      <w:r w:rsidR="004117CE">
        <w:rPr>
          <w:sz w:val="28"/>
          <w:szCs w:val="28"/>
          <w:lang w:val="en-US"/>
        </w:rPr>
        <w:t xml:space="preserve"> the ratio-humanistic orientation, the author grounds </w:t>
      </w:r>
      <w:r w:rsidR="00A37E9D">
        <w:rPr>
          <w:sz w:val="28"/>
          <w:szCs w:val="28"/>
          <w:lang w:val="en-US"/>
        </w:rPr>
        <w:t>i</w:t>
      </w:r>
      <w:r w:rsidR="004117CE">
        <w:rPr>
          <w:sz w:val="28"/>
          <w:szCs w:val="28"/>
          <w:lang w:val="en-US"/>
        </w:rPr>
        <w:t xml:space="preserve">nadequacy </w:t>
      </w:r>
      <w:r w:rsidR="009769A9">
        <w:rPr>
          <w:sz w:val="28"/>
          <w:szCs w:val="28"/>
          <w:lang w:val="en-US"/>
        </w:rPr>
        <w:t xml:space="preserve">of the </w:t>
      </w:r>
      <w:proofErr w:type="spellStart"/>
      <w:r w:rsidR="009769A9">
        <w:rPr>
          <w:sz w:val="28"/>
          <w:szCs w:val="28"/>
          <w:lang w:val="en-US"/>
        </w:rPr>
        <w:t>maximalistic</w:t>
      </w:r>
      <w:proofErr w:type="spellEnd"/>
      <w:r w:rsidR="009769A9">
        <w:rPr>
          <w:sz w:val="28"/>
          <w:szCs w:val="28"/>
          <w:lang w:val="en-US"/>
        </w:rPr>
        <w:t xml:space="preserve"> (</w:t>
      </w:r>
      <w:r w:rsidR="005158E0">
        <w:rPr>
          <w:sz w:val="28"/>
          <w:szCs w:val="28"/>
          <w:lang w:val="en-US"/>
        </w:rPr>
        <w:t>follow</w:t>
      </w:r>
      <w:r w:rsidR="009769A9">
        <w:rPr>
          <w:sz w:val="28"/>
          <w:szCs w:val="28"/>
          <w:lang w:val="en-US"/>
        </w:rPr>
        <w:t>ing the principle ‘</w:t>
      </w:r>
      <w:r>
        <w:rPr>
          <w:sz w:val="28"/>
          <w:szCs w:val="28"/>
          <w:lang w:val="en-US"/>
        </w:rPr>
        <w:t>all or none’) approach to solving value collisions</w:t>
      </w:r>
      <w:r w:rsidR="005158E0">
        <w:rPr>
          <w:sz w:val="28"/>
          <w:szCs w:val="28"/>
          <w:lang w:val="en-US"/>
        </w:rPr>
        <w:t xml:space="preserve"> which</w:t>
      </w:r>
      <w:r>
        <w:rPr>
          <w:sz w:val="28"/>
          <w:szCs w:val="28"/>
          <w:lang w:val="en-US"/>
        </w:rPr>
        <w:t xml:space="preserve"> appear in human activity</w:t>
      </w:r>
      <w:r w:rsidR="001771AA">
        <w:rPr>
          <w:sz w:val="28"/>
          <w:szCs w:val="28"/>
          <w:lang w:val="en-US"/>
        </w:rPr>
        <w:t xml:space="preserve">, </w:t>
      </w:r>
      <w:r w:rsidR="001771AA" w:rsidRPr="001771AA">
        <w:rPr>
          <w:sz w:val="28"/>
          <w:szCs w:val="28"/>
          <w:lang w:val="en-US"/>
        </w:rPr>
        <w:t>particularly</w:t>
      </w:r>
      <w:r w:rsidR="001771AA">
        <w:rPr>
          <w:sz w:val="28"/>
          <w:szCs w:val="28"/>
          <w:lang w:val="en-US"/>
        </w:rPr>
        <w:t xml:space="preserve"> in realizin</w:t>
      </w:r>
      <w:r w:rsidR="00A37E9D">
        <w:rPr>
          <w:sz w:val="28"/>
          <w:szCs w:val="28"/>
          <w:lang w:val="en-US"/>
        </w:rPr>
        <w:t>g</w:t>
      </w:r>
      <w:r w:rsidR="001771AA">
        <w:rPr>
          <w:sz w:val="28"/>
          <w:szCs w:val="28"/>
          <w:lang w:val="en-US"/>
        </w:rPr>
        <w:t xml:space="preserve"> </w:t>
      </w:r>
      <w:r w:rsidR="00A37E9D">
        <w:rPr>
          <w:sz w:val="28"/>
          <w:szCs w:val="28"/>
          <w:lang w:val="en-US"/>
        </w:rPr>
        <w:t>the</w:t>
      </w:r>
      <w:r w:rsidR="001771AA">
        <w:rPr>
          <w:sz w:val="28"/>
          <w:szCs w:val="28"/>
          <w:lang w:val="en-US"/>
        </w:rPr>
        <w:t xml:space="preserve"> meaning of life</w:t>
      </w:r>
      <w:r>
        <w:rPr>
          <w:sz w:val="28"/>
          <w:szCs w:val="28"/>
          <w:lang w:val="en-US"/>
        </w:rPr>
        <w:t>.</w:t>
      </w:r>
      <w:r w:rsidR="005158E0">
        <w:rPr>
          <w:sz w:val="28"/>
          <w:szCs w:val="28"/>
          <w:lang w:val="en-US"/>
        </w:rPr>
        <w:t xml:space="preserve"> It’s important, however, that</w:t>
      </w:r>
      <w:r w:rsidR="00182842">
        <w:rPr>
          <w:sz w:val="28"/>
          <w:szCs w:val="28"/>
          <w:lang w:val="en-US"/>
        </w:rPr>
        <w:t xml:space="preserve"> </w:t>
      </w:r>
      <w:r w:rsidR="00C54F28">
        <w:rPr>
          <w:sz w:val="28"/>
          <w:szCs w:val="28"/>
          <w:lang w:val="en-US"/>
        </w:rPr>
        <w:t>overcom</w:t>
      </w:r>
      <w:r w:rsidR="00182842">
        <w:rPr>
          <w:sz w:val="28"/>
          <w:szCs w:val="28"/>
          <w:lang w:val="en-US"/>
        </w:rPr>
        <w:t xml:space="preserve">ing of such approach would not lead to factual denial </w:t>
      </w:r>
      <w:r w:rsidR="00A37E9D">
        <w:rPr>
          <w:sz w:val="28"/>
          <w:szCs w:val="28"/>
          <w:lang w:val="en-US"/>
        </w:rPr>
        <w:t>o</w:t>
      </w:r>
      <w:r w:rsidR="00182842">
        <w:rPr>
          <w:sz w:val="28"/>
          <w:szCs w:val="28"/>
          <w:lang w:val="en-US"/>
        </w:rPr>
        <w:t xml:space="preserve">f </w:t>
      </w:r>
      <w:r w:rsidR="00E611F7" w:rsidRPr="00E611F7">
        <w:rPr>
          <w:sz w:val="28"/>
          <w:szCs w:val="28"/>
          <w:lang w:val="en-US"/>
        </w:rPr>
        <w:t xml:space="preserve">reliable </w:t>
      </w:r>
      <w:r w:rsidR="00182842">
        <w:rPr>
          <w:sz w:val="28"/>
          <w:szCs w:val="28"/>
          <w:lang w:val="en-US"/>
        </w:rPr>
        <w:t>value pointers.</w:t>
      </w:r>
    </w:p>
    <w:p w:rsidR="00401C07" w:rsidRPr="004117CE" w:rsidRDefault="00401C07" w:rsidP="00401C07">
      <w:pPr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401C07">
        <w:rPr>
          <w:i/>
          <w:sz w:val="28"/>
          <w:szCs w:val="28"/>
          <w:lang w:val="en-US"/>
        </w:rPr>
        <w:t>Key words</w:t>
      </w:r>
      <w:r>
        <w:rPr>
          <w:sz w:val="28"/>
          <w:szCs w:val="28"/>
          <w:lang w:val="en-US"/>
        </w:rPr>
        <w:t xml:space="preserve">: ratio-humanism, </w:t>
      </w:r>
      <w:r w:rsidR="00C54F28">
        <w:rPr>
          <w:sz w:val="28"/>
          <w:szCs w:val="28"/>
          <w:lang w:val="en-US"/>
        </w:rPr>
        <w:t xml:space="preserve">value collision, </w:t>
      </w:r>
      <w:r>
        <w:rPr>
          <w:sz w:val="28"/>
          <w:szCs w:val="28"/>
          <w:lang w:val="en-US"/>
        </w:rPr>
        <w:t xml:space="preserve">good, evil, </w:t>
      </w:r>
      <w:proofErr w:type="spellStart"/>
      <w:r w:rsidR="00C54F28">
        <w:rPr>
          <w:sz w:val="28"/>
          <w:szCs w:val="28"/>
          <w:lang w:val="en-US"/>
        </w:rPr>
        <w:t>maximalistic</w:t>
      </w:r>
      <w:proofErr w:type="spellEnd"/>
      <w:r w:rsidR="00C54F28">
        <w:rPr>
          <w:sz w:val="28"/>
          <w:szCs w:val="28"/>
          <w:lang w:val="en-US"/>
        </w:rPr>
        <w:t xml:space="preserve"> approach, </w:t>
      </w:r>
      <w:r>
        <w:rPr>
          <w:sz w:val="28"/>
          <w:szCs w:val="28"/>
          <w:lang w:val="en-US"/>
        </w:rPr>
        <w:t>universal moral attitude, meaning of life, ideal.</w:t>
      </w:r>
    </w:p>
    <w:p w:rsidR="00131ECE" w:rsidRPr="00131ECE" w:rsidRDefault="00131ECE" w:rsidP="00E611F7">
      <w:pPr>
        <w:spacing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3A60AC" w:rsidRDefault="004B62E6" w:rsidP="003A60AC">
      <w:pPr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AA75CB">
        <w:rPr>
          <w:i/>
          <w:sz w:val="28"/>
          <w:szCs w:val="28"/>
          <w:lang w:val="uk-UA"/>
        </w:rPr>
        <w:t xml:space="preserve">Раціогуманізм </w:t>
      </w:r>
      <w:r w:rsidRPr="00AA75CB">
        <w:rPr>
          <w:sz w:val="28"/>
          <w:szCs w:val="28"/>
          <w:lang w:val="uk-UA"/>
        </w:rPr>
        <w:t xml:space="preserve">(див. [2; 3]) – це світоглядна й методологічна орієнтація, що поєднує </w:t>
      </w:r>
      <w:r w:rsidR="000B0D20">
        <w:rPr>
          <w:sz w:val="28"/>
          <w:szCs w:val="28"/>
          <w:lang w:val="uk-UA"/>
        </w:rPr>
        <w:t>у</w:t>
      </w:r>
      <w:r w:rsidRPr="00AA75CB">
        <w:rPr>
          <w:sz w:val="28"/>
          <w:szCs w:val="28"/>
          <w:lang w:val="uk-UA"/>
        </w:rPr>
        <w:t>твердження гуманістичних цінностей з</w:t>
      </w:r>
      <w:r w:rsidR="000B0D20">
        <w:rPr>
          <w:sz w:val="28"/>
          <w:szCs w:val="28"/>
          <w:lang w:val="uk-UA"/>
        </w:rPr>
        <w:t>і</w:t>
      </w:r>
      <w:r w:rsidRPr="00AA75CB">
        <w:rPr>
          <w:sz w:val="28"/>
          <w:szCs w:val="28"/>
          <w:lang w:val="uk-UA"/>
        </w:rPr>
        <w:t xml:space="preserve"> </w:t>
      </w:r>
      <w:r w:rsidR="000B0D20">
        <w:rPr>
          <w:sz w:val="28"/>
          <w:szCs w:val="28"/>
          <w:lang w:val="uk-UA"/>
        </w:rPr>
        <w:t>спиранням</w:t>
      </w:r>
      <w:r w:rsidRPr="00AA75CB">
        <w:rPr>
          <w:sz w:val="28"/>
          <w:szCs w:val="28"/>
          <w:lang w:val="uk-UA"/>
        </w:rPr>
        <w:t xml:space="preserve"> на інтелектуальну культуру, у її гармонійній взаємодії з іншими складовими культури. </w:t>
      </w:r>
    </w:p>
    <w:p w:rsidR="004B62E6" w:rsidRDefault="004B62E6" w:rsidP="000B0D2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A75CB">
        <w:rPr>
          <w:b/>
          <w:sz w:val="28"/>
          <w:szCs w:val="28"/>
          <w:lang w:val="uk-UA"/>
        </w:rPr>
        <w:t>Метою</w:t>
      </w:r>
      <w:r w:rsidRPr="00AA75CB">
        <w:rPr>
          <w:sz w:val="28"/>
          <w:szCs w:val="28"/>
          <w:lang w:val="uk-UA"/>
        </w:rPr>
        <w:t xml:space="preserve"> цієї статті є </w:t>
      </w:r>
      <w:r w:rsidR="0033508C">
        <w:rPr>
          <w:sz w:val="28"/>
          <w:szCs w:val="28"/>
          <w:lang w:val="uk-UA"/>
        </w:rPr>
        <w:t>поступ в опрацюванні,</w:t>
      </w:r>
      <w:r w:rsidRPr="00D924C3">
        <w:rPr>
          <w:sz w:val="28"/>
          <w:szCs w:val="28"/>
          <w:lang w:val="uk-UA"/>
        </w:rPr>
        <w:t xml:space="preserve"> </w:t>
      </w:r>
      <w:r w:rsidR="00AF4CBB">
        <w:rPr>
          <w:sz w:val="28"/>
          <w:szCs w:val="28"/>
          <w:lang w:val="uk-UA"/>
        </w:rPr>
        <w:t>у</w:t>
      </w:r>
      <w:r w:rsidR="0033508C">
        <w:rPr>
          <w:sz w:val="28"/>
          <w:szCs w:val="28"/>
          <w:lang w:val="uk-UA"/>
        </w:rPr>
        <w:t xml:space="preserve"> </w:t>
      </w:r>
      <w:r w:rsidR="00AF4CBB">
        <w:rPr>
          <w:sz w:val="28"/>
          <w:szCs w:val="28"/>
          <w:lang w:val="uk-UA"/>
        </w:rPr>
        <w:t>руслі</w:t>
      </w:r>
      <w:r w:rsidRPr="00927136">
        <w:rPr>
          <w:sz w:val="28"/>
          <w:szCs w:val="28"/>
          <w:lang w:val="uk-UA"/>
        </w:rPr>
        <w:t xml:space="preserve"> </w:t>
      </w:r>
      <w:r w:rsidR="00AA75CB" w:rsidRPr="00D924C3">
        <w:rPr>
          <w:sz w:val="28"/>
          <w:szCs w:val="28"/>
          <w:lang w:val="uk-UA"/>
        </w:rPr>
        <w:t>раціогуманістичн</w:t>
      </w:r>
      <w:r w:rsidR="00AF4CBB">
        <w:rPr>
          <w:sz w:val="28"/>
          <w:szCs w:val="28"/>
          <w:lang w:val="uk-UA"/>
        </w:rPr>
        <w:t>ої</w:t>
      </w:r>
      <w:r w:rsidRPr="00D924C3">
        <w:rPr>
          <w:sz w:val="28"/>
          <w:szCs w:val="28"/>
          <w:lang w:val="uk-UA"/>
        </w:rPr>
        <w:t xml:space="preserve"> орієнтаці</w:t>
      </w:r>
      <w:r w:rsidR="00AF4CBB">
        <w:rPr>
          <w:sz w:val="28"/>
          <w:szCs w:val="28"/>
          <w:lang w:val="uk-UA"/>
        </w:rPr>
        <w:t>ї</w:t>
      </w:r>
      <w:r w:rsidR="0033508C">
        <w:rPr>
          <w:sz w:val="28"/>
          <w:szCs w:val="28"/>
          <w:lang w:val="uk-UA"/>
        </w:rPr>
        <w:t>,</w:t>
      </w:r>
      <w:r w:rsidRPr="00D924C3">
        <w:rPr>
          <w:sz w:val="28"/>
          <w:szCs w:val="28"/>
          <w:lang w:val="uk-UA"/>
        </w:rPr>
        <w:t xml:space="preserve"> етико-психологічн</w:t>
      </w:r>
      <w:r w:rsidR="00BF3006" w:rsidRPr="00BF3006">
        <w:rPr>
          <w:sz w:val="28"/>
          <w:szCs w:val="28"/>
          <w:lang w:val="uk-UA"/>
        </w:rPr>
        <w:t>их</w:t>
      </w:r>
      <w:r w:rsidRPr="00D924C3">
        <w:rPr>
          <w:sz w:val="28"/>
          <w:szCs w:val="28"/>
          <w:lang w:val="uk-UA"/>
        </w:rPr>
        <w:t xml:space="preserve"> проблем</w:t>
      </w:r>
      <w:r w:rsidR="00BF3006">
        <w:rPr>
          <w:sz w:val="28"/>
          <w:szCs w:val="28"/>
          <w:lang w:val="uk-UA"/>
        </w:rPr>
        <w:t xml:space="preserve">, пов’язаних із розв’язанням </w:t>
      </w:r>
      <w:r w:rsidR="00BF3006" w:rsidRPr="00843FD8">
        <w:rPr>
          <w:i/>
          <w:sz w:val="28"/>
          <w:szCs w:val="28"/>
          <w:lang w:val="uk-UA"/>
        </w:rPr>
        <w:t>ціннісних колізій</w:t>
      </w:r>
      <w:r w:rsidR="005B159C">
        <w:rPr>
          <w:sz w:val="28"/>
          <w:szCs w:val="28"/>
          <w:lang w:val="uk-UA"/>
        </w:rPr>
        <w:t xml:space="preserve"> (тобто суперечностей, у змісті яких істотна роль належить цінностям, котрі сповідує, обирає або прагне реалізувати суб’єкт</w:t>
      </w:r>
      <w:r w:rsidR="00843FD8">
        <w:rPr>
          <w:sz w:val="28"/>
          <w:szCs w:val="28"/>
          <w:lang w:val="uk-UA"/>
        </w:rPr>
        <w:t>)</w:t>
      </w:r>
      <w:r w:rsidR="005B159C">
        <w:rPr>
          <w:sz w:val="28"/>
          <w:szCs w:val="28"/>
          <w:lang w:val="uk-UA"/>
        </w:rPr>
        <w:t xml:space="preserve"> </w:t>
      </w:r>
      <w:r w:rsidRPr="00D924C3">
        <w:rPr>
          <w:sz w:val="28"/>
          <w:szCs w:val="28"/>
          <w:lang w:val="uk-UA"/>
        </w:rPr>
        <w:t>.</w:t>
      </w:r>
    </w:p>
    <w:p w:rsidR="004B62E6" w:rsidRPr="00D924C3" w:rsidRDefault="004B62E6" w:rsidP="00705FBD">
      <w:pPr>
        <w:pStyle w:val="14-1"/>
      </w:pPr>
      <w:r w:rsidRPr="00D924C3">
        <w:t xml:space="preserve">1. </w:t>
      </w:r>
      <w:r w:rsidR="00080285">
        <w:t>При зверненні</w:t>
      </w:r>
      <w:r w:rsidRPr="00D924C3">
        <w:t xml:space="preserve"> до головних етичних категорій – </w:t>
      </w:r>
      <w:r w:rsidRPr="00D924C3">
        <w:rPr>
          <w:i/>
        </w:rPr>
        <w:t>добр</w:t>
      </w:r>
      <w:r w:rsidR="000B0D20">
        <w:rPr>
          <w:i/>
        </w:rPr>
        <w:t>а</w:t>
      </w:r>
      <w:r w:rsidRPr="00D924C3">
        <w:t xml:space="preserve"> </w:t>
      </w:r>
      <w:r w:rsidR="000B0D20">
        <w:t>і</w:t>
      </w:r>
      <w:r w:rsidRPr="00D924C3">
        <w:t xml:space="preserve"> </w:t>
      </w:r>
      <w:r w:rsidRPr="00D924C3">
        <w:rPr>
          <w:i/>
        </w:rPr>
        <w:t>зл</w:t>
      </w:r>
      <w:r w:rsidR="00FE0D75">
        <w:rPr>
          <w:i/>
        </w:rPr>
        <w:t>а</w:t>
      </w:r>
      <w:r w:rsidRPr="00D924C3">
        <w:t xml:space="preserve"> – зазначена орієнтація вимагає їх досить чіткої змістовної характеристики. Пропонується (див. [4]) трактувати добро як сутнісний атрибут </w:t>
      </w:r>
      <w:proofErr w:type="spellStart"/>
      <w:r w:rsidRPr="00D924C3">
        <w:t>природо-</w:t>
      </w:r>
      <w:proofErr w:type="spellEnd"/>
      <w:r w:rsidRPr="00D924C3">
        <w:t xml:space="preserve"> </w:t>
      </w:r>
      <w:r w:rsidR="00FE0D75">
        <w:t xml:space="preserve">й </w:t>
      </w:r>
      <w:proofErr w:type="spellStart"/>
      <w:r w:rsidR="00FE0D75">
        <w:t>культуровідповідного</w:t>
      </w:r>
      <w:proofErr w:type="spellEnd"/>
      <w:r w:rsidRPr="00927136">
        <w:t xml:space="preserve"> </w:t>
      </w:r>
      <w:r w:rsidRPr="00D924C3">
        <w:t>гармоні</w:t>
      </w:r>
      <w:r w:rsidR="00FE0D75">
        <w:t>й</w:t>
      </w:r>
      <w:r w:rsidRPr="00D924C3">
        <w:t xml:space="preserve">ного розвитку людей і людських </w:t>
      </w:r>
      <w:r w:rsidR="00AA75CB" w:rsidRPr="00D924C3">
        <w:t>спільнот</w:t>
      </w:r>
      <w:r w:rsidRPr="00D924C3">
        <w:t>, а зло – як атрибут перешкод такому розвитку. Гармоні</w:t>
      </w:r>
      <w:r w:rsidR="00FE0D75">
        <w:t>й</w:t>
      </w:r>
      <w:r w:rsidRPr="00D924C3">
        <w:t>но</w:t>
      </w:r>
      <w:r w:rsidR="00AA75CB" w:rsidRPr="00D924C3">
        <w:t>ю</w:t>
      </w:r>
      <w:r w:rsidRPr="00D924C3">
        <w:t xml:space="preserve"> при цьому вважається система, де «усі елементи, аспекти й прояв</w:t>
      </w:r>
      <w:r w:rsidR="00AA75CB" w:rsidRPr="00D924C3">
        <w:t>и</w:t>
      </w:r>
      <w:r w:rsidRPr="00D924C3">
        <w:t xml:space="preserve">… внутрішньо збалансовані між собою, створюючи досконалість цілісності» [9, с. 202].   </w:t>
      </w:r>
    </w:p>
    <w:p w:rsidR="004B62E6" w:rsidRPr="00D924C3" w:rsidRDefault="004B62E6" w:rsidP="00705FBD">
      <w:pPr>
        <w:pStyle w:val="14-1"/>
      </w:pPr>
      <w:r w:rsidRPr="00D924C3">
        <w:t>Окреслене трактування підкреслює, на противагу ман</w:t>
      </w:r>
      <w:r w:rsidR="00AA75CB" w:rsidRPr="00D924C3">
        <w:t>і</w:t>
      </w:r>
      <w:r w:rsidRPr="00D924C3">
        <w:t>хейс</w:t>
      </w:r>
      <w:r w:rsidR="00AA75CB" w:rsidRPr="00D924C3">
        <w:t>ь</w:t>
      </w:r>
      <w:r w:rsidRPr="00D924C3">
        <w:t xml:space="preserve">ким </w:t>
      </w:r>
      <w:r w:rsidR="005538D2">
        <w:t>настановлення</w:t>
      </w:r>
      <w:r w:rsidRPr="00D924C3">
        <w:t>м, асиметрію добра й зла й пояснює, чому тактична перевага прихильних</w:t>
      </w:r>
      <w:r w:rsidR="00FE0D75">
        <w:t xml:space="preserve"> до</w:t>
      </w:r>
      <w:r w:rsidRPr="00D924C3">
        <w:t xml:space="preserve"> зл</w:t>
      </w:r>
      <w:r w:rsidR="00FE0D75">
        <w:t>а</w:t>
      </w:r>
      <w:r w:rsidRPr="00D924C3">
        <w:t xml:space="preserve"> стратегій соціальної поведінки, </w:t>
      </w:r>
      <w:r w:rsidR="00FE0D75">
        <w:t>яка</w:t>
      </w:r>
      <w:r w:rsidRPr="00D924C3">
        <w:t xml:space="preserve"> досягається завдяки ігноруванню ними моральних обмежень на вибір засобів досягнення цілей, не </w:t>
      </w:r>
      <w:r w:rsidRPr="00D924C3">
        <w:lastRenderedPageBreak/>
        <w:t>при</w:t>
      </w:r>
      <w:r w:rsidR="00FE0D75">
        <w:t>з</w:t>
      </w:r>
      <w:r w:rsidRPr="00D924C3">
        <w:t xml:space="preserve">водить до </w:t>
      </w:r>
      <w:r w:rsidR="00FE0D75">
        <w:t>суці</w:t>
      </w:r>
      <w:r w:rsidRPr="00D924C3">
        <w:t>льного панування зла: цій тактичній перевазі протистоїть стратегічна перевага добра – його відповідність сутнісним закономірностям буття.</w:t>
      </w:r>
    </w:p>
    <w:p w:rsidR="004B62E6" w:rsidRPr="002D5CD1" w:rsidRDefault="004B62E6" w:rsidP="00705FBD">
      <w:pPr>
        <w:pStyle w:val="14-1"/>
      </w:pPr>
      <w:r w:rsidRPr="00D924C3">
        <w:t xml:space="preserve">2. Прагнучи </w:t>
      </w:r>
      <w:r w:rsidR="00CC2E97">
        <w:t>у</w:t>
      </w:r>
      <w:r w:rsidRPr="00D924C3">
        <w:t>твердження добра й подоланн</w:t>
      </w:r>
      <w:r w:rsidR="00AA75CB" w:rsidRPr="00D924C3">
        <w:t>я</w:t>
      </w:r>
      <w:r w:rsidRPr="00D924C3">
        <w:t xml:space="preserve"> зла у світі, </w:t>
      </w:r>
      <w:r w:rsidR="00AA75CB" w:rsidRPr="00D924C3">
        <w:t>раціогуманістично</w:t>
      </w:r>
      <w:r w:rsidRPr="00D924C3">
        <w:t xml:space="preserve"> </w:t>
      </w:r>
      <w:r w:rsidR="005538D2">
        <w:t>з</w:t>
      </w:r>
      <w:r w:rsidRPr="00D924C3">
        <w:t>орієнтовані суб'єкти врахову</w:t>
      </w:r>
      <w:r w:rsidR="00CC2E97">
        <w:t>ють, що нерозривна онтологічна по</w:t>
      </w:r>
      <w:r w:rsidRPr="00D924C3">
        <w:t xml:space="preserve">в'язаність добра й зла </w:t>
      </w:r>
      <w:r w:rsidR="004F403F">
        <w:t>стоїть на шляху</w:t>
      </w:r>
      <w:r w:rsidRPr="00D924C3">
        <w:t xml:space="preserve"> </w:t>
      </w:r>
      <w:proofErr w:type="spellStart"/>
      <w:r w:rsidR="004F403F">
        <w:t>все</w:t>
      </w:r>
      <w:r w:rsidRPr="00D924C3">
        <w:t>загальн</w:t>
      </w:r>
      <w:r w:rsidR="004F403F">
        <w:t>о</w:t>
      </w:r>
      <w:r w:rsidRPr="00D924C3">
        <w:t>ст</w:t>
      </w:r>
      <w:r w:rsidR="004F403F">
        <w:t>і</w:t>
      </w:r>
      <w:proofErr w:type="spellEnd"/>
      <w:r w:rsidR="004F403F">
        <w:t xml:space="preserve"> втілення в життя цих цілей. Справді</w:t>
      </w:r>
      <w:r w:rsidRPr="00D924C3">
        <w:t>, те, що є добром для одно</w:t>
      </w:r>
      <w:r w:rsidR="004F403F">
        <w:t>го суб'єкта (індивідуального чи</w:t>
      </w:r>
      <w:r w:rsidRPr="00D924C3">
        <w:t xml:space="preserve"> колективного), може бути злом для інш</w:t>
      </w:r>
      <w:r w:rsidR="00D924C3" w:rsidRPr="00D924C3">
        <w:t>ого</w:t>
      </w:r>
      <w:r w:rsidRPr="00D924C3">
        <w:t xml:space="preserve">, </w:t>
      </w:r>
      <w:r w:rsidR="008B7905">
        <w:t>який</w:t>
      </w:r>
      <w:r w:rsidRPr="00D924C3">
        <w:t xml:space="preserve"> має протилежні інтереси (можливості узгодження інтересів, хоча й великі, але не безмежні); ті самі події </w:t>
      </w:r>
      <w:r w:rsidR="006C443C">
        <w:t>част</w:t>
      </w:r>
      <w:r w:rsidR="006C443C" w:rsidRPr="006C443C">
        <w:t>о</w:t>
      </w:r>
      <w:r w:rsidRPr="00D924C3">
        <w:t xml:space="preserve"> несуть </w:t>
      </w:r>
      <w:r w:rsidR="006C443C">
        <w:t xml:space="preserve">чи то </w:t>
      </w:r>
      <w:r w:rsidRPr="00D924C3">
        <w:t>добро</w:t>
      </w:r>
      <w:r w:rsidR="006C443C">
        <w:t>, чи</w:t>
      </w:r>
      <w:r w:rsidRPr="00D924C3">
        <w:t xml:space="preserve"> зло залежно від того, у якій часовій перспективі вони розглядаються; для досягнення благих цілей (наприклад, для порятунку людських життів) нерідко необхідні засоби</w:t>
      </w:r>
      <w:r w:rsidR="00D924C3" w:rsidRPr="00D924C3">
        <w:t xml:space="preserve">, </w:t>
      </w:r>
      <w:r w:rsidR="00637187">
        <w:t>які комусь</w:t>
      </w:r>
      <w:r w:rsidR="00D924C3" w:rsidRPr="00D924C3">
        <w:t xml:space="preserve"> несуть зло</w:t>
      </w:r>
      <w:r w:rsidRPr="004B62E6">
        <w:t>. Через усе ц</w:t>
      </w:r>
      <w:r w:rsidR="00D924C3">
        <w:t>е</w:t>
      </w:r>
      <w:r w:rsidRPr="004B62E6">
        <w:t xml:space="preserve"> моральний максималізм, що категорично </w:t>
      </w:r>
      <w:r w:rsidRPr="008B64D2">
        <w:t>відкидає</w:t>
      </w:r>
      <w:r w:rsidRPr="004B62E6">
        <w:t xml:space="preserve"> будь-яке</w:t>
      </w:r>
      <w:r w:rsidR="008B64D2">
        <w:t xml:space="preserve"> вчинення</w:t>
      </w:r>
      <w:r w:rsidRPr="004B62E6">
        <w:t xml:space="preserve"> зл</w:t>
      </w:r>
      <w:r w:rsidR="008B64D2">
        <w:t>а</w:t>
      </w:r>
      <w:r w:rsidRPr="004B62E6">
        <w:t xml:space="preserve"> (</w:t>
      </w:r>
      <w:r w:rsidR="008B64D2">
        <w:t>вимагаю</w:t>
      </w:r>
      <w:r w:rsidRPr="004B62E6">
        <w:t xml:space="preserve">чи, наприклад, у жодному разі не брехати – </w:t>
      </w:r>
      <w:r w:rsidR="008B64D2">
        <w:t>див.</w:t>
      </w:r>
      <w:r w:rsidRPr="004B62E6">
        <w:t xml:space="preserve"> дискусію в [11])</w:t>
      </w:r>
      <w:r w:rsidR="00AC2934">
        <w:t>,</w:t>
      </w:r>
      <w:r w:rsidR="00D924C3">
        <w:t xml:space="preserve"> є</w:t>
      </w:r>
      <w:r w:rsidRPr="004B62E6">
        <w:t xml:space="preserve"> ірраціональни</w:t>
      </w:r>
      <w:r w:rsidR="00D924C3">
        <w:t>м</w:t>
      </w:r>
      <w:r w:rsidRPr="004B62E6">
        <w:t xml:space="preserve"> і не може бути послідовно реалізовани</w:t>
      </w:r>
      <w:r w:rsidR="00BF3006">
        <w:t>й</w:t>
      </w:r>
      <w:r w:rsidRPr="004B62E6">
        <w:t xml:space="preserve">. </w:t>
      </w:r>
      <w:r w:rsidRPr="002D5CD1">
        <w:t xml:space="preserve">Розуміння цього </w:t>
      </w:r>
      <w:r w:rsidR="008B64D2">
        <w:t>має</w:t>
      </w:r>
      <w:r w:rsidRPr="002D5CD1">
        <w:t xml:space="preserve"> вести, однак, не до нігілістичного заперечення моральних пріоритетів, а до прийняття </w:t>
      </w:r>
      <w:r w:rsidR="008B64D2">
        <w:rPr>
          <w:i/>
        </w:rPr>
        <w:t>універсальної моральної на</w:t>
      </w:r>
      <w:r w:rsidRPr="002D5CD1">
        <w:rPr>
          <w:i/>
        </w:rPr>
        <w:t>станови</w:t>
      </w:r>
      <w:r w:rsidRPr="002D5CD1">
        <w:t>, що враховує</w:t>
      </w:r>
      <w:r w:rsidR="008B64D2">
        <w:t xml:space="preserve"> я</w:t>
      </w:r>
      <w:r w:rsidRPr="002D5CD1">
        <w:t xml:space="preserve">к ці пріоритети, так і труднощі їх дотримання. </w:t>
      </w:r>
    </w:p>
    <w:p w:rsidR="004B62E6" w:rsidRPr="00AF4661" w:rsidRDefault="008B64D2" w:rsidP="00705FBD">
      <w:pPr>
        <w:pStyle w:val="14-1"/>
      </w:pPr>
      <w:r>
        <w:t>3. Складовими такої на</w:t>
      </w:r>
      <w:r w:rsidR="004B62E6" w:rsidRPr="002D5CD1">
        <w:t xml:space="preserve">станови, відповідно </w:t>
      </w:r>
      <w:r w:rsidR="004B62E6" w:rsidRPr="00AF4661">
        <w:t xml:space="preserve">до </w:t>
      </w:r>
      <w:r>
        <w:t>раціогуманістичн</w:t>
      </w:r>
      <w:r w:rsidR="00584020">
        <w:t>ої</w:t>
      </w:r>
      <w:r w:rsidR="004B62E6" w:rsidRPr="00AF4661">
        <w:t xml:space="preserve"> орієнтаці</w:t>
      </w:r>
      <w:r w:rsidR="00584020">
        <w:t>ї,</w:t>
      </w:r>
      <w:r w:rsidR="004B62E6" w:rsidRPr="00AF4661">
        <w:t xml:space="preserve"> доречно визнати:</w:t>
      </w:r>
    </w:p>
    <w:p w:rsidR="004B62E6" w:rsidRPr="00AF4661" w:rsidRDefault="004B62E6" w:rsidP="00705FBD">
      <w:pPr>
        <w:pStyle w:val="14-1"/>
      </w:pPr>
      <w:r w:rsidRPr="00AF4661">
        <w:t xml:space="preserve">а) </w:t>
      </w:r>
      <w:r w:rsidRPr="00AF4661">
        <w:rPr>
          <w:i/>
        </w:rPr>
        <w:t xml:space="preserve">презумпцію </w:t>
      </w:r>
      <w:r w:rsidR="00AF4661" w:rsidRPr="00AF4661">
        <w:rPr>
          <w:i/>
        </w:rPr>
        <w:t>запобіганн</w:t>
      </w:r>
      <w:r w:rsidRPr="00AF4661">
        <w:rPr>
          <w:i/>
        </w:rPr>
        <w:t>я зл</w:t>
      </w:r>
      <w:r w:rsidR="00584020">
        <w:rPr>
          <w:i/>
        </w:rPr>
        <w:t>у</w:t>
      </w:r>
      <w:r w:rsidRPr="00AF4661">
        <w:t xml:space="preserve">, </w:t>
      </w:r>
      <w:r w:rsidR="00AF4661" w:rsidRPr="00AF4661">
        <w:t>с</w:t>
      </w:r>
      <w:r w:rsidRPr="00AF4661">
        <w:t>формул</w:t>
      </w:r>
      <w:r w:rsidR="00AF4661" w:rsidRPr="00AF4661">
        <w:t>ьовану</w:t>
      </w:r>
      <w:r w:rsidRPr="00AF4661">
        <w:t xml:space="preserve"> в такий спосіб: суб'єкти соціальної взаємодії повинні послідовно уникати зла, якщо й поки таке </w:t>
      </w:r>
      <w:r w:rsidR="00AF4661" w:rsidRPr="00584020">
        <w:t>запобігання</w:t>
      </w:r>
      <w:r w:rsidR="00AF4661" w:rsidRPr="00AF4661">
        <w:rPr>
          <w:i/>
        </w:rPr>
        <w:t xml:space="preserve"> </w:t>
      </w:r>
      <w:r w:rsidRPr="00AF4661">
        <w:t xml:space="preserve">не загрожує, з високою ймовірністю, більшим злом; при цьому в </w:t>
      </w:r>
      <w:r w:rsidR="00584020">
        <w:t>будь-як</w:t>
      </w:r>
      <w:r w:rsidRPr="00AF4661">
        <w:t>ому разі слід мінімізувати здійснюване зло;</w:t>
      </w:r>
    </w:p>
    <w:p w:rsidR="004B62E6" w:rsidRPr="004B62E6" w:rsidRDefault="004B62E6" w:rsidP="00705FBD">
      <w:pPr>
        <w:pStyle w:val="14-1"/>
      </w:pPr>
      <w:r w:rsidRPr="00AF4661">
        <w:t xml:space="preserve">б) вимога </w:t>
      </w:r>
      <w:r w:rsidRPr="00AF4661">
        <w:rPr>
          <w:i/>
        </w:rPr>
        <w:t>максимізації здійснюваного добра</w:t>
      </w:r>
      <w:r w:rsidRPr="00AF4661">
        <w:t xml:space="preserve">. Ця вимога набуває чинності за умови дотримання презумпції </w:t>
      </w:r>
      <w:r w:rsidR="00AF4661" w:rsidRPr="00AF4661">
        <w:t xml:space="preserve">запобігання </w:t>
      </w:r>
      <w:r w:rsidRPr="00AF4661">
        <w:t>зл</w:t>
      </w:r>
      <w:r w:rsidR="00584020">
        <w:t>у</w:t>
      </w:r>
      <w:r w:rsidRPr="00AF4661">
        <w:t>, як</w:t>
      </w:r>
      <w:r w:rsidR="00AF4661" w:rsidRPr="00AF4661">
        <w:t>ій</w:t>
      </w:r>
      <w:r w:rsidRPr="00AF4661">
        <w:t xml:space="preserve">, таким чином, </w:t>
      </w:r>
      <w:r w:rsidR="00AC2934">
        <w:t>на</w:t>
      </w:r>
      <w:r w:rsidRPr="00AF4661">
        <w:t xml:space="preserve">дається перевага. При встановленні критеріїв максимізації добра </w:t>
      </w:r>
      <w:r w:rsidR="00AF4661" w:rsidRPr="00AF4661">
        <w:t>слід</w:t>
      </w:r>
      <w:r w:rsidRPr="00AF4661">
        <w:t xml:space="preserve">, </w:t>
      </w:r>
      <w:r w:rsidR="00AC2934">
        <w:t>мабуть</w:t>
      </w:r>
      <w:r w:rsidRPr="00AF4661">
        <w:t xml:space="preserve">, віддавати </w:t>
      </w:r>
      <w:r w:rsidR="00584020">
        <w:t>перевагу збереженню реального, в</w:t>
      </w:r>
      <w:r w:rsidRPr="00AF4661">
        <w:t>же наявного добра, його захисту</w:t>
      </w:r>
      <w:r w:rsidR="00584020">
        <w:t xml:space="preserve"> від природн</w:t>
      </w:r>
      <w:r w:rsidRPr="00AF4661">
        <w:t>ого (</w:t>
      </w:r>
      <w:r w:rsidR="00AF4661" w:rsidRPr="00AF4661">
        <w:t>е</w:t>
      </w:r>
      <w:r w:rsidRPr="00AF4661">
        <w:t>нтроп</w:t>
      </w:r>
      <w:r w:rsidR="00AF4661" w:rsidRPr="00AF4661">
        <w:t>і</w:t>
      </w:r>
      <w:r w:rsidRPr="00AF4661">
        <w:t xml:space="preserve">йного) і діяльного зла перед (у принципі також </w:t>
      </w:r>
      <w:r w:rsidR="007E3CD1">
        <w:t>потріб</w:t>
      </w:r>
      <w:r w:rsidRPr="00AF4661">
        <w:t xml:space="preserve">ним) сприянням досягненню прогнозованого майбутнього добра. На важливість </w:t>
      </w:r>
      <w:r w:rsidRPr="00AF4661">
        <w:lastRenderedPageBreak/>
        <w:t>за</w:t>
      </w:r>
      <w:r w:rsidR="00AF4661" w:rsidRPr="00AF4661">
        <w:t>дач</w:t>
      </w:r>
      <w:r w:rsidRPr="00AF4661">
        <w:t xml:space="preserve"> збереження наявного гарного стану (на виробництві – якості продукції, у лікарні – якості лікування й т.п.)</w:t>
      </w:r>
      <w:r w:rsidR="00653192">
        <w:t xml:space="preserve"> </w:t>
      </w:r>
      <w:r w:rsidR="005D2187" w:rsidRPr="00AF4661">
        <w:t>і особливі труднощі</w:t>
      </w:r>
      <w:r w:rsidR="005D2187">
        <w:t xml:space="preserve"> їх розв’язання</w:t>
      </w:r>
      <w:r w:rsidRPr="00AF4661">
        <w:t xml:space="preserve"> св</w:t>
      </w:r>
      <w:r w:rsidR="005D2187">
        <w:t>ого</w:t>
      </w:r>
      <w:r w:rsidRPr="00AF4661">
        <w:t xml:space="preserve"> час</w:t>
      </w:r>
      <w:r w:rsidR="005D2187">
        <w:t>у</w:t>
      </w:r>
      <w:r w:rsidRPr="00AF4661">
        <w:t xml:space="preserve"> звертав увагу дитячий хірург С. </w:t>
      </w:r>
      <w:proofErr w:type="spellStart"/>
      <w:r w:rsidRPr="00AF4661">
        <w:t>Долец</w:t>
      </w:r>
      <w:r w:rsidR="00AF4661" w:rsidRPr="00AF4661">
        <w:t>ь</w:t>
      </w:r>
      <w:r w:rsidRPr="00AF4661">
        <w:t>кий</w:t>
      </w:r>
      <w:proofErr w:type="spellEnd"/>
      <w:r w:rsidRPr="004B62E6">
        <w:t xml:space="preserve"> [</w:t>
      </w:r>
      <w:r w:rsidR="0033508C">
        <w:t>6</w:t>
      </w:r>
      <w:r w:rsidRPr="004B62E6">
        <w:t>].</w:t>
      </w:r>
    </w:p>
    <w:p w:rsidR="004B62E6" w:rsidRPr="009F5F5C" w:rsidRDefault="004B62E6" w:rsidP="00705FBD">
      <w:pPr>
        <w:pStyle w:val="14-1"/>
      </w:pPr>
      <w:r w:rsidRPr="004B62E6">
        <w:t xml:space="preserve">Легко бачити, </w:t>
      </w:r>
      <w:r w:rsidRPr="002D5CD1">
        <w:t xml:space="preserve">що сформульована моральна </w:t>
      </w:r>
      <w:r w:rsidR="005D2187">
        <w:t>на</w:t>
      </w:r>
      <w:r w:rsidRPr="002D5CD1">
        <w:t xml:space="preserve">станова </w:t>
      </w:r>
      <w:r w:rsidR="005D2187">
        <w:t>поширю</w:t>
      </w:r>
      <w:r w:rsidRPr="002D5CD1">
        <w:t xml:space="preserve">є, на </w:t>
      </w:r>
      <w:r w:rsidR="005D2187">
        <w:t>най</w:t>
      </w:r>
      <w:r w:rsidRPr="002D5CD1">
        <w:t>різн</w:t>
      </w:r>
      <w:r w:rsidR="005D2187">
        <w:t>оманітніш</w:t>
      </w:r>
      <w:r w:rsidRPr="002D5CD1">
        <w:t xml:space="preserve">і ситуації соціальної взаємодії, відомий </w:t>
      </w:r>
      <w:r w:rsidRPr="009F5F5C">
        <w:t>принцип медичної деонтології «</w:t>
      </w:r>
      <w:r w:rsidRPr="009F5F5C">
        <w:rPr>
          <w:i/>
        </w:rPr>
        <w:t>не нашкодь, а якщо можеш – допоможи</w:t>
      </w:r>
      <w:r w:rsidRPr="009F5F5C">
        <w:t xml:space="preserve">». </w:t>
      </w:r>
    </w:p>
    <w:p w:rsidR="004B62E6" w:rsidRPr="009F5F5C" w:rsidRDefault="008B7905" w:rsidP="00705FBD">
      <w:pPr>
        <w:pStyle w:val="14-1"/>
      </w:pPr>
      <w:r>
        <w:t>4. Зупині</w:t>
      </w:r>
      <w:r w:rsidR="004B62E6" w:rsidRPr="009F5F5C">
        <w:t>мося на властивостях діючого суб'єкта (індивідуального або колективного), необхідних для максимізації добра. Скориста</w:t>
      </w:r>
      <w:r w:rsidR="00CD6E8F">
        <w:t>й</w:t>
      </w:r>
      <w:r w:rsidR="004B62E6" w:rsidRPr="009F5F5C">
        <w:t>мося при цьому прост</w:t>
      </w:r>
      <w:r w:rsidR="009F5F5C" w:rsidRPr="009F5F5C">
        <w:t>ою</w:t>
      </w:r>
      <w:r w:rsidR="004B62E6" w:rsidRPr="009F5F5C">
        <w:t xml:space="preserve"> математичною моделлю (що описує окремий випадок, але ілюструє загальні закономірності).</w:t>
      </w:r>
    </w:p>
    <w:p w:rsidR="004B62E6" w:rsidRPr="009303C7" w:rsidRDefault="004B62E6" w:rsidP="00705FBD">
      <w:pPr>
        <w:pStyle w:val="14-1"/>
      </w:pPr>
      <w:r w:rsidRPr="009F5F5C">
        <w:t>Нехай деяка подія у випадку бездіяльності суб'єкта (назвемо його А)</w:t>
      </w:r>
      <w:r w:rsidRPr="009303C7">
        <w:t xml:space="preserve"> може мати </w:t>
      </w:r>
      <w:r w:rsidRPr="009303C7">
        <w:rPr>
          <w:i/>
        </w:rPr>
        <w:t>n</w:t>
      </w:r>
      <w:r w:rsidRPr="009303C7">
        <w:t xml:space="preserve"> </w:t>
      </w:r>
      <w:proofErr w:type="spellStart"/>
      <w:r w:rsidRPr="009303C7">
        <w:t>р</w:t>
      </w:r>
      <w:r w:rsidR="009F5F5C" w:rsidRPr="009303C7">
        <w:t>і</w:t>
      </w:r>
      <w:r w:rsidRPr="009303C7">
        <w:t>вно</w:t>
      </w:r>
      <w:r w:rsidR="008B7905">
        <w:t>ймовір</w:t>
      </w:r>
      <w:r w:rsidR="009F5F5C" w:rsidRPr="009303C7">
        <w:t>них</w:t>
      </w:r>
      <w:proofErr w:type="spellEnd"/>
      <w:r w:rsidRPr="009303C7">
        <w:t xml:space="preserve"> результатів, </w:t>
      </w:r>
      <w:r w:rsidR="008B7905">
        <w:t>лише</w:t>
      </w:r>
      <w:r w:rsidRPr="009303C7">
        <w:t xml:space="preserve"> один з яких несе добро. Ясно, що при цьому </w:t>
      </w:r>
    </w:p>
    <w:p w:rsidR="004B62E6" w:rsidRPr="009303C7" w:rsidRDefault="004B62E6" w:rsidP="00E766DC">
      <w:pPr>
        <w:spacing w:after="0" w:line="360" w:lineRule="auto"/>
        <w:jc w:val="center"/>
        <w:rPr>
          <w:sz w:val="28"/>
          <w:szCs w:val="28"/>
          <w:lang w:val="uk-UA"/>
        </w:rPr>
      </w:pPr>
      <w:r w:rsidRPr="009303C7">
        <w:rPr>
          <w:i/>
          <w:sz w:val="28"/>
          <w:szCs w:val="28"/>
          <w:lang w:val="uk-UA"/>
        </w:rPr>
        <w:t>P</w:t>
      </w:r>
      <w:r w:rsidRPr="009303C7">
        <w:rPr>
          <w:sz w:val="28"/>
          <w:szCs w:val="28"/>
          <w:lang w:val="uk-UA"/>
        </w:rPr>
        <w:t>(</w:t>
      </w:r>
      <w:r w:rsidRPr="009303C7">
        <w:rPr>
          <w:i/>
          <w:sz w:val="28"/>
          <w:szCs w:val="28"/>
          <w:lang w:val="uk-UA"/>
        </w:rPr>
        <w:t>g</w:t>
      </w:r>
      <w:r w:rsidRPr="009303C7">
        <w:rPr>
          <w:sz w:val="28"/>
          <w:szCs w:val="28"/>
          <w:lang w:val="uk-UA"/>
        </w:rPr>
        <w:t>) = 1/</w:t>
      </w:r>
      <w:r w:rsidRPr="009303C7">
        <w:rPr>
          <w:i/>
          <w:sz w:val="28"/>
          <w:szCs w:val="28"/>
          <w:lang w:val="uk-UA"/>
        </w:rPr>
        <w:t>n</w:t>
      </w:r>
      <w:r w:rsidRPr="009303C7">
        <w:rPr>
          <w:i/>
          <w:sz w:val="28"/>
          <w:szCs w:val="28"/>
          <w:lang w:val="uk-UA"/>
        </w:rPr>
        <w:tab/>
      </w:r>
      <w:r w:rsidRPr="009303C7">
        <w:rPr>
          <w:i/>
          <w:sz w:val="28"/>
          <w:szCs w:val="28"/>
          <w:lang w:val="uk-UA"/>
        </w:rPr>
        <w:tab/>
      </w:r>
      <w:r w:rsidRPr="009303C7">
        <w:rPr>
          <w:i/>
          <w:sz w:val="28"/>
          <w:szCs w:val="28"/>
          <w:lang w:val="uk-UA"/>
        </w:rPr>
        <w:tab/>
      </w:r>
      <w:r w:rsidRPr="009303C7">
        <w:rPr>
          <w:sz w:val="28"/>
          <w:szCs w:val="28"/>
          <w:lang w:val="uk-UA"/>
        </w:rPr>
        <w:t>(1),</w:t>
      </w:r>
    </w:p>
    <w:p w:rsidR="004B62E6" w:rsidRPr="009303C7" w:rsidRDefault="004B62E6" w:rsidP="00E766DC">
      <w:pPr>
        <w:spacing w:after="0" w:line="360" w:lineRule="auto"/>
        <w:rPr>
          <w:sz w:val="28"/>
          <w:szCs w:val="28"/>
          <w:lang w:val="uk-UA"/>
        </w:rPr>
      </w:pPr>
      <w:r w:rsidRPr="009303C7">
        <w:rPr>
          <w:sz w:val="28"/>
          <w:szCs w:val="28"/>
          <w:lang w:val="uk-UA"/>
        </w:rPr>
        <w:t xml:space="preserve">де </w:t>
      </w:r>
      <w:r w:rsidRPr="009303C7">
        <w:rPr>
          <w:i/>
          <w:sz w:val="28"/>
          <w:szCs w:val="28"/>
          <w:lang w:val="uk-UA"/>
        </w:rPr>
        <w:t>P</w:t>
      </w:r>
      <w:r w:rsidRPr="009303C7">
        <w:rPr>
          <w:sz w:val="28"/>
          <w:szCs w:val="28"/>
          <w:lang w:val="uk-UA"/>
        </w:rPr>
        <w:t>(</w:t>
      </w:r>
      <w:r w:rsidRPr="009303C7">
        <w:rPr>
          <w:i/>
          <w:sz w:val="28"/>
          <w:szCs w:val="28"/>
          <w:lang w:val="uk-UA"/>
        </w:rPr>
        <w:t>g</w:t>
      </w:r>
      <w:r w:rsidRPr="009303C7">
        <w:rPr>
          <w:sz w:val="28"/>
          <w:szCs w:val="28"/>
          <w:lang w:val="uk-UA"/>
        </w:rPr>
        <w:t>) (</w:t>
      </w:r>
      <w:proofErr w:type="spellStart"/>
      <w:r w:rsidRPr="006637AD">
        <w:rPr>
          <w:sz w:val="28"/>
          <w:szCs w:val="28"/>
          <w:lang w:val="uk-UA"/>
        </w:rPr>
        <w:t>probability</w:t>
      </w:r>
      <w:proofErr w:type="spellEnd"/>
      <w:r w:rsidRPr="006637AD">
        <w:rPr>
          <w:sz w:val="28"/>
          <w:szCs w:val="28"/>
          <w:lang w:val="uk-UA"/>
        </w:rPr>
        <w:t xml:space="preserve"> </w:t>
      </w:r>
      <w:proofErr w:type="spellStart"/>
      <w:r w:rsidRPr="006637AD">
        <w:rPr>
          <w:sz w:val="28"/>
          <w:szCs w:val="28"/>
          <w:lang w:val="uk-UA"/>
        </w:rPr>
        <w:t>of</w:t>
      </w:r>
      <w:proofErr w:type="spellEnd"/>
      <w:r w:rsidRPr="006637AD">
        <w:rPr>
          <w:sz w:val="28"/>
          <w:szCs w:val="28"/>
          <w:lang w:val="uk-UA"/>
        </w:rPr>
        <w:t xml:space="preserve"> </w:t>
      </w:r>
      <w:proofErr w:type="spellStart"/>
      <w:r w:rsidRPr="006637AD">
        <w:rPr>
          <w:sz w:val="28"/>
          <w:szCs w:val="28"/>
          <w:lang w:val="uk-UA"/>
        </w:rPr>
        <w:t>good</w:t>
      </w:r>
      <w:proofErr w:type="spellEnd"/>
      <w:r w:rsidRPr="006637AD">
        <w:rPr>
          <w:sz w:val="28"/>
          <w:szCs w:val="28"/>
          <w:lang w:val="uk-UA"/>
        </w:rPr>
        <w:t xml:space="preserve"> </w:t>
      </w:r>
      <w:proofErr w:type="spellStart"/>
      <w:r w:rsidRPr="006637AD">
        <w:rPr>
          <w:sz w:val="28"/>
          <w:szCs w:val="28"/>
          <w:lang w:val="uk-UA"/>
        </w:rPr>
        <w:t>effect</w:t>
      </w:r>
      <w:proofErr w:type="spellEnd"/>
      <w:r w:rsidRPr="009303C7">
        <w:rPr>
          <w:sz w:val="28"/>
          <w:szCs w:val="28"/>
          <w:lang w:val="uk-UA"/>
        </w:rPr>
        <w:t>) – імовірність досягнення добра.</w:t>
      </w:r>
    </w:p>
    <w:p w:rsidR="004B62E6" w:rsidRPr="009303C7" w:rsidRDefault="004B62E6" w:rsidP="00705FBD">
      <w:pPr>
        <w:pStyle w:val="14-1"/>
      </w:pPr>
      <w:r w:rsidRPr="009303C7">
        <w:t xml:space="preserve">Нехай, далі, суб'єкт А здійснює діяльність, </w:t>
      </w:r>
      <w:r w:rsidR="00FE5785">
        <w:t>яка</w:t>
      </w:r>
      <w:r w:rsidRPr="009303C7">
        <w:t xml:space="preserve"> має своєю метою підвищення цієї ймовірності. Будемо виходити з того, що: а) </w:t>
      </w:r>
      <w:r w:rsidRPr="009303C7">
        <w:rPr>
          <w:i/>
        </w:rPr>
        <w:t>необхідними</w:t>
      </w:r>
      <w:r w:rsidRPr="009303C7">
        <w:t xml:space="preserve"> умовами успішності такої діяльності</w:t>
      </w:r>
      <w:r w:rsidRPr="009303C7">
        <w:rPr>
          <w:b/>
        </w:rPr>
        <w:t xml:space="preserve"> </w:t>
      </w:r>
      <w:r w:rsidR="008B7905">
        <w:rPr>
          <w:b/>
        </w:rPr>
        <w:t>є</w:t>
      </w:r>
      <w:r w:rsidRPr="009303C7">
        <w:t xml:space="preserve"> її, по-перше, ц</w:t>
      </w:r>
      <w:r w:rsidR="009303C7" w:rsidRPr="009303C7">
        <w:t>і</w:t>
      </w:r>
      <w:r w:rsidRPr="009303C7">
        <w:t>нн</w:t>
      </w:r>
      <w:r w:rsidR="009303C7" w:rsidRPr="009303C7">
        <w:t>і</w:t>
      </w:r>
      <w:r w:rsidRPr="009303C7">
        <w:t xml:space="preserve">сно-мотиваційне й, по-друге, інструментальне забезпечення; б) </w:t>
      </w:r>
      <w:r w:rsidR="00E766DC">
        <w:t>поєднанн</w:t>
      </w:r>
      <w:r w:rsidRPr="009303C7">
        <w:t xml:space="preserve">я зазначених видів забезпечення (реалізованих на належному рівні) є </w:t>
      </w:r>
      <w:r w:rsidRPr="009303C7">
        <w:rPr>
          <w:i/>
        </w:rPr>
        <w:t>достатньою</w:t>
      </w:r>
      <w:r w:rsidRPr="009303C7">
        <w:t xml:space="preserve"> умовою згаданої успішності. Положення «а» і «б» знаходять втілення у формулі</w:t>
      </w:r>
    </w:p>
    <w:p w:rsidR="004B62E6" w:rsidRPr="009303C7" w:rsidRDefault="004B62E6" w:rsidP="00E766DC">
      <w:pPr>
        <w:spacing w:after="0" w:line="360" w:lineRule="auto"/>
        <w:jc w:val="center"/>
        <w:rPr>
          <w:sz w:val="28"/>
          <w:szCs w:val="28"/>
          <w:lang w:val="uk-UA"/>
        </w:rPr>
      </w:pPr>
      <w:r w:rsidRPr="009303C7">
        <w:rPr>
          <w:i/>
          <w:sz w:val="28"/>
          <w:szCs w:val="28"/>
          <w:lang w:val="uk-UA"/>
        </w:rPr>
        <w:t>P</w:t>
      </w:r>
      <w:r w:rsidRPr="009303C7">
        <w:rPr>
          <w:sz w:val="28"/>
          <w:szCs w:val="28"/>
          <w:lang w:val="uk-UA"/>
        </w:rPr>
        <w:t>(</w:t>
      </w:r>
      <w:r w:rsidRPr="009303C7">
        <w:rPr>
          <w:i/>
          <w:sz w:val="28"/>
          <w:szCs w:val="28"/>
          <w:lang w:val="uk-UA"/>
        </w:rPr>
        <w:t>g</w:t>
      </w:r>
      <w:r w:rsidRPr="009303C7">
        <w:rPr>
          <w:sz w:val="28"/>
          <w:szCs w:val="28"/>
          <w:lang w:val="uk-UA"/>
        </w:rPr>
        <w:t>) = 1/</w:t>
      </w:r>
      <w:r w:rsidRPr="009303C7">
        <w:rPr>
          <w:i/>
          <w:sz w:val="28"/>
          <w:szCs w:val="28"/>
          <w:lang w:val="uk-UA"/>
        </w:rPr>
        <w:t>n</w:t>
      </w:r>
      <w:r w:rsidRPr="009303C7">
        <w:rPr>
          <w:sz w:val="28"/>
          <w:szCs w:val="28"/>
          <w:lang w:val="uk-UA"/>
        </w:rPr>
        <w:t xml:space="preserve"> + (1 – 1/</w:t>
      </w:r>
      <w:r w:rsidRPr="009303C7">
        <w:rPr>
          <w:i/>
          <w:sz w:val="28"/>
          <w:szCs w:val="28"/>
          <w:lang w:val="uk-UA"/>
        </w:rPr>
        <w:t>n</w:t>
      </w:r>
      <w:r w:rsidRPr="009303C7">
        <w:rPr>
          <w:sz w:val="28"/>
          <w:szCs w:val="28"/>
          <w:lang w:val="uk-UA"/>
        </w:rPr>
        <w:t>)</w:t>
      </w:r>
      <w:proofErr w:type="spellStart"/>
      <w:r w:rsidRPr="009303C7">
        <w:rPr>
          <w:i/>
          <w:sz w:val="28"/>
          <w:szCs w:val="28"/>
          <w:lang w:val="uk-UA"/>
        </w:rPr>
        <w:t>vi</w:t>
      </w:r>
      <w:proofErr w:type="spellEnd"/>
      <w:r w:rsidRPr="009303C7">
        <w:rPr>
          <w:i/>
          <w:sz w:val="28"/>
          <w:szCs w:val="28"/>
          <w:lang w:val="uk-UA"/>
        </w:rPr>
        <w:tab/>
      </w:r>
      <w:r w:rsidRPr="009303C7">
        <w:rPr>
          <w:i/>
          <w:sz w:val="28"/>
          <w:szCs w:val="28"/>
          <w:lang w:val="uk-UA"/>
        </w:rPr>
        <w:tab/>
      </w:r>
      <w:r w:rsidRPr="009303C7">
        <w:rPr>
          <w:sz w:val="28"/>
          <w:szCs w:val="28"/>
          <w:lang w:val="uk-UA"/>
        </w:rPr>
        <w:t>(2).</w:t>
      </w:r>
    </w:p>
    <w:p w:rsidR="004B62E6" w:rsidRPr="009303C7" w:rsidRDefault="004B62E6" w:rsidP="00705FBD">
      <w:pPr>
        <w:pStyle w:val="14-1"/>
      </w:pPr>
      <w:r w:rsidRPr="009303C7">
        <w:t xml:space="preserve">Другий доданок у правій частині </w:t>
      </w:r>
      <w:r w:rsidRPr="008B7905">
        <w:t>рівності</w:t>
      </w:r>
      <w:r w:rsidRPr="006637AD">
        <w:t xml:space="preserve"> </w:t>
      </w:r>
      <w:r w:rsidRPr="009303C7">
        <w:t>(2) ста</w:t>
      </w:r>
      <w:r w:rsidR="008B7905">
        <w:t>но</w:t>
      </w:r>
      <w:r w:rsidRPr="009303C7">
        <w:t>в</w:t>
      </w:r>
      <w:r w:rsidR="008B7905">
        <w:t>ить</w:t>
      </w:r>
      <w:r w:rsidRPr="009303C7">
        <w:t xml:space="preserve"> приріст імовірності досягнення добра, забезпечуваний діяльністю суб'єкта А; </w:t>
      </w:r>
      <w:r w:rsidRPr="009303C7">
        <w:rPr>
          <w:i/>
        </w:rPr>
        <w:t>v</w:t>
      </w:r>
      <w:r w:rsidRPr="009303C7">
        <w:t xml:space="preserve"> (</w:t>
      </w:r>
      <w:proofErr w:type="spellStart"/>
      <w:r w:rsidRPr="008B7905">
        <w:t>value</w:t>
      </w:r>
      <w:proofErr w:type="spellEnd"/>
      <w:r w:rsidRPr="008B7905">
        <w:t xml:space="preserve"> </w:t>
      </w:r>
      <w:proofErr w:type="spellStart"/>
      <w:r w:rsidRPr="008B7905">
        <w:t>competence</w:t>
      </w:r>
      <w:proofErr w:type="spellEnd"/>
      <w:r w:rsidRPr="009303C7">
        <w:t xml:space="preserve">, </w:t>
      </w:r>
      <w:r w:rsidRPr="009303C7">
        <w:rPr>
          <w:i/>
        </w:rPr>
        <w:t>ціннісна компетентність</w:t>
      </w:r>
      <w:r w:rsidRPr="009303C7">
        <w:t xml:space="preserve">) </w:t>
      </w:r>
      <w:r w:rsidR="008B7905">
        <w:t>та</w:t>
      </w:r>
      <w:r w:rsidRPr="009303C7">
        <w:t xml:space="preserve"> </w:t>
      </w:r>
      <w:r w:rsidRPr="009303C7">
        <w:rPr>
          <w:i/>
        </w:rPr>
        <w:t>i</w:t>
      </w:r>
      <w:r w:rsidRPr="009303C7">
        <w:t xml:space="preserve"> (</w:t>
      </w:r>
      <w:proofErr w:type="spellStart"/>
      <w:r w:rsidRPr="008B7905">
        <w:t>instrumental</w:t>
      </w:r>
      <w:proofErr w:type="spellEnd"/>
      <w:r w:rsidRPr="008B7905">
        <w:t xml:space="preserve"> </w:t>
      </w:r>
      <w:proofErr w:type="spellStart"/>
      <w:r w:rsidRPr="008B7905">
        <w:t>competence</w:t>
      </w:r>
      <w:proofErr w:type="spellEnd"/>
      <w:r w:rsidRPr="009303C7">
        <w:t xml:space="preserve">, </w:t>
      </w:r>
      <w:r w:rsidRPr="009303C7">
        <w:rPr>
          <w:i/>
        </w:rPr>
        <w:t>інструментальна компетентність</w:t>
      </w:r>
      <w:r w:rsidRPr="009303C7">
        <w:t>) – змінн</w:t>
      </w:r>
      <w:r w:rsidR="009303C7" w:rsidRPr="009303C7">
        <w:t>і</w:t>
      </w:r>
      <w:r w:rsidRPr="009303C7">
        <w:t xml:space="preserve">, що характеризують суб'єкта А </w:t>
      </w:r>
      <w:r w:rsidR="009303C7" w:rsidRPr="009303C7">
        <w:t xml:space="preserve">і </w:t>
      </w:r>
      <w:r w:rsidR="008B7905">
        <w:t>набир</w:t>
      </w:r>
      <w:r w:rsidR="009303C7" w:rsidRPr="009303C7">
        <w:t>ають</w:t>
      </w:r>
      <w:r w:rsidRPr="009303C7">
        <w:t xml:space="preserve"> значення в межах від 0 до 1. </w:t>
      </w:r>
    </w:p>
    <w:p w:rsidR="004B62E6" w:rsidRPr="004B62E6" w:rsidRDefault="00E766DC" w:rsidP="00705FBD">
      <w:pPr>
        <w:pStyle w:val="14-1"/>
      </w:pPr>
      <w:r>
        <w:t>Є м</w:t>
      </w:r>
      <w:r w:rsidR="004B62E6" w:rsidRPr="009303C7">
        <w:t>ожлив</w:t>
      </w:r>
      <w:r>
        <w:t>ою</w:t>
      </w:r>
      <w:r w:rsidR="004B62E6" w:rsidRPr="009303C7">
        <w:t xml:space="preserve"> подвійна інтерпретація</w:t>
      </w:r>
      <w:r w:rsidR="008B7905">
        <w:t xml:space="preserve"> величин, що</w:t>
      </w:r>
      <w:r w:rsidR="004B62E6" w:rsidRPr="009303C7">
        <w:t xml:space="preserve"> вх</w:t>
      </w:r>
      <w:r w:rsidR="008B7905">
        <w:t>одять</w:t>
      </w:r>
      <w:r w:rsidR="004B62E6" w:rsidRPr="009303C7">
        <w:t xml:space="preserve"> </w:t>
      </w:r>
      <w:r w:rsidR="008B7905">
        <w:t>до</w:t>
      </w:r>
      <w:r w:rsidR="004B62E6" w:rsidRPr="009303C7">
        <w:t xml:space="preserve"> формул</w:t>
      </w:r>
      <w:r w:rsidR="008B7905">
        <w:t>и</w:t>
      </w:r>
      <w:r w:rsidR="004B62E6" w:rsidRPr="009303C7">
        <w:t xml:space="preserve"> (2)</w:t>
      </w:r>
      <w:r>
        <w:t>,</w:t>
      </w:r>
      <w:r w:rsidR="004B62E6" w:rsidRPr="009303C7">
        <w:t xml:space="preserve"> і формули в цілому. У першому випадку </w:t>
      </w:r>
      <w:r w:rsidR="004B62E6" w:rsidRPr="009303C7">
        <w:rPr>
          <w:i/>
        </w:rPr>
        <w:t>P</w:t>
      </w:r>
      <w:r w:rsidR="004B62E6" w:rsidRPr="009303C7">
        <w:t>(</w:t>
      </w:r>
      <w:r w:rsidR="004B62E6" w:rsidRPr="009303C7">
        <w:rPr>
          <w:i/>
        </w:rPr>
        <w:t>g</w:t>
      </w:r>
      <w:r w:rsidR="004B62E6" w:rsidRPr="009303C7">
        <w:t xml:space="preserve">) – це ймовірність </w:t>
      </w:r>
      <w:r w:rsidR="004B62E6" w:rsidRPr="009303C7">
        <w:rPr>
          <w:i/>
        </w:rPr>
        <w:t xml:space="preserve">прийняття </w:t>
      </w:r>
      <w:r w:rsidR="004B62E6" w:rsidRPr="009303C7">
        <w:t xml:space="preserve">суб'єктом </w:t>
      </w:r>
      <w:r w:rsidR="004B62E6" w:rsidRPr="009303C7">
        <w:rPr>
          <w:i/>
        </w:rPr>
        <w:t>р</w:t>
      </w:r>
      <w:r w:rsidR="009303C7" w:rsidRPr="009303C7">
        <w:rPr>
          <w:i/>
        </w:rPr>
        <w:t>ішення</w:t>
      </w:r>
      <w:r w:rsidR="004B62E6" w:rsidRPr="009303C7">
        <w:t xml:space="preserve">, здійснення якого приведе до добра; </w:t>
      </w:r>
      <w:r w:rsidR="004B62E6" w:rsidRPr="009303C7">
        <w:rPr>
          <w:i/>
        </w:rPr>
        <w:t>v</w:t>
      </w:r>
      <w:r w:rsidR="004B62E6" w:rsidRPr="009303C7">
        <w:t xml:space="preserve"> (для простоти </w:t>
      </w:r>
      <w:r w:rsidR="006409B4">
        <w:lastRenderedPageBreak/>
        <w:t>матиме</w:t>
      </w:r>
      <w:r w:rsidR="004B62E6" w:rsidRPr="009303C7">
        <w:t>мо</w:t>
      </w:r>
      <w:r w:rsidR="006409B4">
        <w:t xml:space="preserve"> на увазі</w:t>
      </w:r>
      <w:r w:rsidR="004B62E6" w:rsidRPr="009303C7">
        <w:t xml:space="preserve"> тут індивідуального суб'єкта) характеризує його моральн</w:t>
      </w:r>
      <w:r w:rsidR="009303C7" w:rsidRPr="009303C7">
        <w:t>у</w:t>
      </w:r>
      <w:r w:rsidR="004B62E6" w:rsidRPr="009303C7">
        <w:t xml:space="preserve"> свідомість, а </w:t>
      </w:r>
      <w:r w:rsidR="004B62E6" w:rsidRPr="009303C7">
        <w:rPr>
          <w:i/>
        </w:rPr>
        <w:t>i –</w:t>
      </w:r>
      <w:r w:rsidR="004B62E6" w:rsidRPr="009303C7">
        <w:t xml:space="preserve"> його когнітивні можливості. У другому випадку  </w:t>
      </w:r>
      <w:r w:rsidR="004B62E6" w:rsidRPr="009303C7">
        <w:rPr>
          <w:i/>
        </w:rPr>
        <w:t>P</w:t>
      </w:r>
      <w:r w:rsidR="004B62E6" w:rsidRPr="009303C7">
        <w:t>(</w:t>
      </w:r>
      <w:r w:rsidR="004B62E6" w:rsidRPr="009303C7">
        <w:rPr>
          <w:i/>
        </w:rPr>
        <w:t>g</w:t>
      </w:r>
      <w:r w:rsidR="004B62E6" w:rsidRPr="009303C7">
        <w:t xml:space="preserve">) – це ймовірність </w:t>
      </w:r>
      <w:r w:rsidR="004B62E6" w:rsidRPr="009303C7">
        <w:rPr>
          <w:i/>
        </w:rPr>
        <w:t>здійснення</w:t>
      </w:r>
      <w:r w:rsidR="004B62E6" w:rsidRPr="009303C7">
        <w:t xml:space="preserve"> суб'єктом </w:t>
      </w:r>
      <w:r w:rsidR="009303C7">
        <w:rPr>
          <w:i/>
        </w:rPr>
        <w:t>в</w:t>
      </w:r>
      <w:r w:rsidR="004B62E6" w:rsidRPr="009303C7">
        <w:rPr>
          <w:i/>
        </w:rPr>
        <w:t>чинку</w:t>
      </w:r>
      <w:r w:rsidR="004B62E6" w:rsidRPr="009303C7">
        <w:t xml:space="preserve">, що несе </w:t>
      </w:r>
      <w:r w:rsidR="004B62E6" w:rsidRPr="00F42D6F">
        <w:t xml:space="preserve">добро; </w:t>
      </w:r>
      <w:r w:rsidR="004B62E6" w:rsidRPr="00F42D6F">
        <w:rPr>
          <w:i/>
        </w:rPr>
        <w:t xml:space="preserve">v </w:t>
      </w:r>
      <w:r w:rsidR="004B62E6" w:rsidRPr="00F42D6F">
        <w:t>характеризує</w:t>
      </w:r>
      <w:r w:rsidR="006409B4">
        <w:t xml:space="preserve"> тоді</w:t>
      </w:r>
      <w:r w:rsidR="004B62E6" w:rsidRPr="00F42D6F">
        <w:t xml:space="preserve"> ціннісне забезпечення не тільки мислимого, але й реального здійснення цього вчинку (</w:t>
      </w:r>
      <w:r w:rsidR="006409B4">
        <w:t>зокрема, й у</w:t>
      </w:r>
      <w:r w:rsidR="004B62E6" w:rsidRPr="00F42D6F">
        <w:t xml:space="preserve"> надзвичайних ситуаціях, аж до таких, коли люд</w:t>
      </w:r>
      <w:r w:rsidR="009303C7" w:rsidRPr="00F42D6F">
        <w:t>ина</w:t>
      </w:r>
      <w:r w:rsidR="004B62E6" w:rsidRPr="00F42D6F">
        <w:t xml:space="preserve"> готов</w:t>
      </w:r>
      <w:r w:rsidR="009303C7" w:rsidRPr="00F42D6F">
        <w:t>а</w:t>
      </w:r>
      <w:r w:rsidR="004B62E6" w:rsidRPr="00F42D6F">
        <w:t xml:space="preserve"> пожертвувати своїм життям); відповідно, </w:t>
      </w:r>
      <w:r w:rsidR="004B62E6" w:rsidRPr="00F42D6F">
        <w:rPr>
          <w:i/>
        </w:rPr>
        <w:t xml:space="preserve">i </w:t>
      </w:r>
      <w:r w:rsidR="004B62E6" w:rsidRPr="00F42D6F">
        <w:t xml:space="preserve">охоплює, поряд з когнітивними, вольові якості суб'єкта. Суттєво, що в обох випадках імовірність </w:t>
      </w:r>
      <w:r w:rsidR="004B62E6" w:rsidRPr="00F42D6F">
        <w:rPr>
          <w:i/>
        </w:rPr>
        <w:t>P</w:t>
      </w:r>
      <w:r w:rsidR="004B62E6" w:rsidRPr="00F42D6F">
        <w:t>(</w:t>
      </w:r>
      <w:r w:rsidR="004B62E6" w:rsidRPr="00F42D6F">
        <w:rPr>
          <w:i/>
        </w:rPr>
        <w:t>g</w:t>
      </w:r>
      <w:r w:rsidR="004B62E6" w:rsidRPr="00F42D6F">
        <w:t xml:space="preserve">) наближається до одиниці тільки при близьких до одиниці значеннях </w:t>
      </w:r>
      <w:r w:rsidR="006409B4">
        <w:t>як</w:t>
      </w:r>
      <w:r w:rsidR="004B62E6" w:rsidRPr="00F42D6F">
        <w:t xml:space="preserve"> </w:t>
      </w:r>
      <w:r w:rsidR="004B62E6" w:rsidRPr="00F42D6F">
        <w:rPr>
          <w:i/>
        </w:rPr>
        <w:t>v</w:t>
      </w:r>
      <w:r w:rsidR="004B62E6" w:rsidRPr="00F42D6F">
        <w:t>,</w:t>
      </w:r>
      <w:r w:rsidR="006409B4">
        <w:t xml:space="preserve"> так</w:t>
      </w:r>
      <w:r w:rsidR="004B62E6" w:rsidRPr="00F42D6F">
        <w:t xml:space="preserve"> і </w:t>
      </w:r>
      <w:r w:rsidR="004B62E6" w:rsidRPr="00F42D6F">
        <w:rPr>
          <w:i/>
        </w:rPr>
        <w:t>i.</w:t>
      </w:r>
      <w:r w:rsidR="004B62E6" w:rsidRPr="00F42D6F">
        <w:t xml:space="preserve"> </w:t>
      </w:r>
      <w:r w:rsidR="006409B4">
        <w:t>Коли</w:t>
      </w:r>
      <w:r w:rsidR="004B62E6" w:rsidRPr="00F42D6F">
        <w:t xml:space="preserve"> ж хоча б одна із цих змінних близька до нуля, то приріст </w:t>
      </w:r>
      <w:r w:rsidR="004B62E6" w:rsidRPr="00F42D6F">
        <w:rPr>
          <w:i/>
        </w:rPr>
        <w:t>P</w:t>
      </w:r>
      <w:r w:rsidR="004B62E6" w:rsidRPr="00F42D6F">
        <w:t>(</w:t>
      </w:r>
      <w:r w:rsidR="004B62E6" w:rsidRPr="00F42D6F">
        <w:rPr>
          <w:i/>
        </w:rPr>
        <w:t>g</w:t>
      </w:r>
      <w:r w:rsidR="004B62E6" w:rsidRPr="00F42D6F">
        <w:t xml:space="preserve">), що досягається завдяки діяльності суб'єкта, </w:t>
      </w:r>
      <w:r w:rsidR="00F42D6F" w:rsidRPr="00F42D6F">
        <w:t xml:space="preserve">є </w:t>
      </w:r>
      <w:r w:rsidR="00864BD6">
        <w:t>мізер</w:t>
      </w:r>
      <w:r w:rsidR="004B62E6" w:rsidRPr="00F42D6F">
        <w:t>ни</w:t>
      </w:r>
      <w:r w:rsidR="00F42D6F" w:rsidRPr="00F42D6F">
        <w:t>м</w:t>
      </w:r>
      <w:r w:rsidR="004B62E6" w:rsidRPr="00F42D6F">
        <w:t xml:space="preserve"> (негативні впливи на ймовірність досягнення добра дана модель не </w:t>
      </w:r>
      <w:r w:rsidR="009E5DD1">
        <w:t>розгляда</w:t>
      </w:r>
      <w:r w:rsidR="004B62E6" w:rsidRPr="00F42D6F">
        <w:t>є).</w:t>
      </w:r>
    </w:p>
    <w:p w:rsidR="004B62E6" w:rsidRDefault="009E5DD1" w:rsidP="00705FBD">
      <w:pPr>
        <w:pStyle w:val="14-1"/>
      </w:pPr>
      <w:r>
        <w:t>Спробувавш</w:t>
      </w:r>
      <w:r w:rsidR="004B62E6" w:rsidRPr="004B62E6">
        <w:t>и застосувати модель до аналізу реальних подій (</w:t>
      </w:r>
      <w:r w:rsidR="00864BD6">
        <w:t>включно із</w:t>
      </w:r>
      <w:r w:rsidR="004B62E6" w:rsidRPr="002D5CD1">
        <w:t xml:space="preserve"> суспільно й навіть історично знач</w:t>
      </w:r>
      <w:r w:rsidR="00864BD6">
        <w:t>ущими</w:t>
      </w:r>
      <w:r w:rsidR="004B62E6" w:rsidRPr="002D5CD1">
        <w:t xml:space="preserve">), </w:t>
      </w:r>
      <w:r w:rsidR="002D5CD1" w:rsidRPr="002D5CD1">
        <w:t>звернімо</w:t>
      </w:r>
      <w:r w:rsidR="004B62E6" w:rsidRPr="002D5CD1">
        <w:t xml:space="preserve"> уваг</w:t>
      </w:r>
      <w:r w:rsidR="002D5CD1" w:rsidRPr="002D5CD1">
        <w:t>у</w:t>
      </w:r>
      <w:r w:rsidR="004B62E6" w:rsidRPr="002D5CD1">
        <w:t xml:space="preserve"> на </w:t>
      </w:r>
      <w:r w:rsidR="00864BD6">
        <w:t>так</w:t>
      </w:r>
      <w:r w:rsidR="004B62E6" w:rsidRPr="002D5CD1">
        <w:t xml:space="preserve">е. З одного боку, навіть найвищі когнітивні й вольові якості причетних до цих подій людей не забезпечать реалізації добра </w:t>
      </w:r>
      <w:r w:rsidR="00864BD6">
        <w:t>за</w:t>
      </w:r>
      <w:r w:rsidR="004B62E6" w:rsidRPr="002D5CD1">
        <w:t xml:space="preserve"> недостатньо</w:t>
      </w:r>
      <w:r w:rsidR="00864BD6">
        <w:t>го</w:t>
      </w:r>
      <w:r w:rsidR="004B62E6" w:rsidRPr="002D5CD1">
        <w:t xml:space="preserve"> рівн</w:t>
      </w:r>
      <w:r w:rsidR="00864BD6">
        <w:t>я</w:t>
      </w:r>
      <w:r w:rsidR="004B62E6" w:rsidRPr="002D5CD1">
        <w:t xml:space="preserve"> їх морально</w:t>
      </w:r>
      <w:r w:rsidR="00352E51">
        <w:t>ї</w:t>
      </w:r>
      <w:r w:rsidR="004B62E6" w:rsidRPr="002D5CD1">
        <w:t xml:space="preserve"> розви</w:t>
      </w:r>
      <w:r w:rsidR="00352E51">
        <w:t>неності</w:t>
      </w:r>
      <w:r w:rsidR="004B62E6" w:rsidRPr="002D5CD1">
        <w:t>. З іншого боку, інструментальні можливості суб'єкта (до речі, і колективного) слід співвідносити із за</w:t>
      </w:r>
      <w:r w:rsidR="002D5CD1" w:rsidRPr="002D5CD1">
        <w:t>дачами</w:t>
      </w:r>
      <w:r w:rsidR="004B62E6" w:rsidRPr="002D5CD1">
        <w:t xml:space="preserve">, які він намагається </w:t>
      </w:r>
      <w:r w:rsidR="00864BD6">
        <w:t>розв’язу</w:t>
      </w:r>
      <w:r w:rsidR="004B62E6" w:rsidRPr="002D5CD1">
        <w:t xml:space="preserve">вати. І якщо ці </w:t>
      </w:r>
      <w:r w:rsidR="002D5CD1" w:rsidRPr="002D5CD1">
        <w:t>задачі</w:t>
      </w:r>
      <w:r w:rsidR="004B62E6" w:rsidRPr="002D5CD1">
        <w:t xml:space="preserve"> п</w:t>
      </w:r>
      <w:r w:rsidR="00864BD6">
        <w:t>ередбач</w:t>
      </w:r>
      <w:r w:rsidR="004B62E6" w:rsidRPr="002D5CD1">
        <w:t>ають удосконал</w:t>
      </w:r>
      <w:r w:rsidR="00864BD6">
        <w:t>е</w:t>
      </w:r>
      <w:r w:rsidR="004B62E6" w:rsidRPr="002D5CD1">
        <w:t>ння дуже складних систем (</w:t>
      </w:r>
      <w:r w:rsidR="00864BD6">
        <w:t>як</w:t>
      </w:r>
      <w:r w:rsidR="004B62E6" w:rsidRPr="002D5CD1">
        <w:t>, наприклад,</w:t>
      </w:r>
      <w:r w:rsidR="00864BD6">
        <w:t xml:space="preserve"> </w:t>
      </w:r>
      <w:r w:rsidR="004B62E6" w:rsidRPr="002D5CD1">
        <w:t xml:space="preserve">соціум, із суперечливим і, часто, </w:t>
      </w:r>
      <w:r w:rsidR="00864BD6">
        <w:t>при</w:t>
      </w:r>
      <w:r w:rsidR="004B62E6" w:rsidRPr="002D5CD1">
        <w:t>хованим характером взаємозв'язків його численних компонентів), т</w:t>
      </w:r>
      <w:r w:rsidR="002D5CD1" w:rsidRPr="002D5CD1">
        <w:t>о</w:t>
      </w:r>
      <w:r w:rsidR="004B62E6" w:rsidRPr="002D5CD1">
        <w:t xml:space="preserve"> навіть високі моральні якості тих або інших діячів (від</w:t>
      </w:r>
      <w:r w:rsidR="00864BD6">
        <w:t>о</w:t>
      </w:r>
      <w:r w:rsidR="004B62E6" w:rsidRPr="002D5CD1">
        <w:t>б</w:t>
      </w:r>
      <w:r w:rsidR="00864BD6">
        <w:t>ражувані в нашій моделі у</w:t>
      </w:r>
      <w:r w:rsidR="004B62E6" w:rsidRPr="002D5CD1">
        <w:t xml:space="preserve"> значеннях змінної </w:t>
      </w:r>
      <w:r w:rsidR="004B62E6" w:rsidRPr="002D5CD1">
        <w:rPr>
          <w:i/>
        </w:rPr>
        <w:t>v</w:t>
      </w:r>
      <w:r w:rsidR="004B62E6" w:rsidRPr="002D5CD1">
        <w:t xml:space="preserve">) самі по собі не допоможуть </w:t>
      </w:r>
      <w:r w:rsidR="00864BD6">
        <w:t>здобути</w:t>
      </w:r>
      <w:r w:rsidR="004B62E6" w:rsidRPr="002D5CD1">
        <w:t xml:space="preserve"> добр</w:t>
      </w:r>
      <w:r w:rsidR="00864BD6">
        <w:t>о</w:t>
      </w:r>
      <w:r w:rsidR="004B62E6" w:rsidRPr="002D5CD1">
        <w:t xml:space="preserve">, якщо значення змінної </w:t>
      </w:r>
      <w:r w:rsidR="004B62E6" w:rsidRPr="002D5CD1">
        <w:rPr>
          <w:i/>
        </w:rPr>
        <w:t>i</w:t>
      </w:r>
      <w:r w:rsidR="004B62E6" w:rsidRPr="002D5CD1">
        <w:t xml:space="preserve"> низ</w:t>
      </w:r>
      <w:r w:rsidR="00864BD6">
        <w:t>ь</w:t>
      </w:r>
      <w:r w:rsidR="004B62E6" w:rsidRPr="002D5CD1">
        <w:t>к</w:t>
      </w:r>
      <w:r w:rsidR="00864BD6">
        <w:t>і</w:t>
      </w:r>
      <w:r w:rsidR="004B62E6" w:rsidRPr="002D5CD1">
        <w:t xml:space="preserve">. </w:t>
      </w:r>
      <w:r w:rsidR="00864BD6">
        <w:t>П</w:t>
      </w:r>
      <w:r w:rsidR="004B62E6" w:rsidRPr="002D5CD1">
        <w:t>рост</w:t>
      </w:r>
      <w:r w:rsidR="00864BD6">
        <w:t>о кажучи</w:t>
      </w:r>
      <w:r w:rsidR="004B62E6" w:rsidRPr="002D5CD1">
        <w:t xml:space="preserve">, </w:t>
      </w:r>
      <w:r w:rsidR="00FB2C06">
        <w:rPr>
          <w:lang w:val="ru-RU"/>
        </w:rPr>
        <w:t>самих</w:t>
      </w:r>
      <w:r w:rsidR="004B62E6" w:rsidRPr="002D5CD1">
        <w:t xml:space="preserve"> добри</w:t>
      </w:r>
      <w:r w:rsidR="00FB2C06">
        <w:t>х</w:t>
      </w:r>
      <w:r w:rsidR="004B62E6" w:rsidRPr="002D5CD1">
        <w:t xml:space="preserve"> почутт</w:t>
      </w:r>
      <w:r w:rsidR="00FB2C06">
        <w:t>ів і шляхетних налаштувань замало;</w:t>
      </w:r>
      <w:r w:rsidR="00E2315D">
        <w:t xml:space="preserve"> є</w:t>
      </w:r>
      <w:r w:rsidR="004B62E6" w:rsidRPr="002D5CD1">
        <w:t xml:space="preserve"> потрібн</w:t>
      </w:r>
      <w:r w:rsidR="00E2315D">
        <w:t>ими</w:t>
      </w:r>
      <w:r w:rsidR="00FB2C06">
        <w:t xml:space="preserve"> також</w:t>
      </w:r>
      <w:r w:rsidR="004B62E6" w:rsidRPr="002D5CD1">
        <w:t xml:space="preserve"> досвід розв'яз</w:t>
      </w:r>
      <w:r w:rsidR="002D5CD1" w:rsidRPr="002D5CD1">
        <w:t>анн</w:t>
      </w:r>
      <w:r w:rsidR="00E2315D">
        <w:t>я</w:t>
      </w:r>
      <w:r w:rsidR="004B62E6" w:rsidRPr="002D5CD1">
        <w:t xml:space="preserve"> за</w:t>
      </w:r>
      <w:r w:rsidR="002D5CD1" w:rsidRPr="002D5CD1">
        <w:t>дач</w:t>
      </w:r>
      <w:r w:rsidR="004B62E6" w:rsidRPr="002D5CD1">
        <w:t xml:space="preserve"> у певній </w:t>
      </w:r>
      <w:r w:rsidR="00E2315D">
        <w:t>галуз</w:t>
      </w:r>
      <w:r w:rsidR="004B62E6" w:rsidRPr="002D5CD1">
        <w:t>і, розум (а краще – мудрість) і воля.</w:t>
      </w:r>
    </w:p>
    <w:p w:rsidR="004B62E6" w:rsidRPr="00210108" w:rsidRDefault="004B62E6" w:rsidP="00705FBD">
      <w:pPr>
        <w:pStyle w:val="14-1"/>
      </w:pPr>
      <w:r w:rsidRPr="002D5CD1">
        <w:t>Ти</w:t>
      </w:r>
      <w:r w:rsidR="00E2315D">
        <w:t>х</w:t>
      </w:r>
      <w:r w:rsidRPr="002D5CD1">
        <w:t xml:space="preserve"> же, хто при постійних невдачах </w:t>
      </w:r>
      <w:r w:rsidR="00352E51">
        <w:t>жалі</w:t>
      </w:r>
      <w:r w:rsidRPr="002D5CD1">
        <w:t>є</w:t>
      </w:r>
      <w:r w:rsidR="00352E51">
        <w:t>ться</w:t>
      </w:r>
      <w:r w:rsidRPr="002D5CD1">
        <w:t>, що</w:t>
      </w:r>
      <w:r w:rsidR="00352E51">
        <w:t>, мовляв,</w:t>
      </w:r>
      <w:r w:rsidRPr="002D5CD1">
        <w:t xml:space="preserve"> «</w:t>
      </w:r>
      <w:r w:rsidR="00E2315D">
        <w:t>хоті</w:t>
      </w:r>
      <w:r w:rsidRPr="002D5CD1">
        <w:t>ли як краще, а вийшло як завжди», доречно запита</w:t>
      </w:r>
      <w:r w:rsidR="00E2315D">
        <w:t>ти</w:t>
      </w:r>
      <w:r w:rsidRPr="002D5CD1">
        <w:t>: чи</w:t>
      </w:r>
      <w:r w:rsidRPr="00210108">
        <w:t xml:space="preserve"> могло </w:t>
      </w:r>
      <w:r w:rsidR="00E2315D">
        <w:t>ста</w:t>
      </w:r>
      <w:r w:rsidRPr="00210108">
        <w:t>ти</w:t>
      </w:r>
      <w:r w:rsidR="00E2315D">
        <w:t>ся</w:t>
      </w:r>
      <w:r w:rsidRPr="00210108">
        <w:t xml:space="preserve"> по-іншому </w:t>
      </w:r>
      <w:r w:rsidR="00E2315D">
        <w:t>за</w:t>
      </w:r>
      <w:r w:rsidRPr="00210108">
        <w:t xml:space="preserve"> низько</w:t>
      </w:r>
      <w:r w:rsidR="00E2315D">
        <w:t>го</w:t>
      </w:r>
      <w:r w:rsidRPr="00210108">
        <w:t xml:space="preserve"> рівн</w:t>
      </w:r>
      <w:r w:rsidR="00E2315D">
        <w:t>я</w:t>
      </w:r>
      <w:r w:rsidRPr="00210108">
        <w:t xml:space="preserve"> ціннісної </w:t>
      </w:r>
      <w:r w:rsidR="00E2315D">
        <w:t>та</w:t>
      </w:r>
      <w:r w:rsidRPr="00210108">
        <w:t xml:space="preserve"> інструментальної компетентності діючих суб'єктів?</w:t>
      </w:r>
    </w:p>
    <w:p w:rsidR="004B62E6" w:rsidRPr="00F834B1" w:rsidRDefault="004B62E6" w:rsidP="00705FBD">
      <w:pPr>
        <w:pStyle w:val="14-1"/>
      </w:pPr>
      <w:r w:rsidRPr="00210108">
        <w:t xml:space="preserve">5. </w:t>
      </w:r>
      <w:r w:rsidR="00C73B31">
        <w:t>Орієнтую</w:t>
      </w:r>
      <w:r w:rsidRPr="00210108">
        <w:t>чи</w:t>
      </w:r>
      <w:r w:rsidR="00C73B31">
        <w:t>сь</w:t>
      </w:r>
      <w:r w:rsidRPr="00210108">
        <w:t xml:space="preserve"> </w:t>
      </w:r>
      <w:r w:rsidR="00C73B31">
        <w:t>на</w:t>
      </w:r>
      <w:r w:rsidRPr="00210108">
        <w:t xml:space="preserve"> наведен</w:t>
      </w:r>
      <w:r w:rsidR="00C73B31">
        <w:t>е</w:t>
      </w:r>
      <w:r w:rsidRPr="00210108">
        <w:t xml:space="preserve"> в п. 1 трактування добра, </w:t>
      </w:r>
      <w:r w:rsidR="0069671C">
        <w:t>вваж</w:t>
      </w:r>
      <w:r w:rsidRPr="00210108">
        <w:t>ати</w:t>
      </w:r>
      <w:r w:rsidR="0069671C">
        <w:t>мемо</w:t>
      </w:r>
      <w:r w:rsidRPr="00210108">
        <w:t xml:space="preserve">, що </w:t>
      </w:r>
      <w:r w:rsidR="00092597">
        <w:rPr>
          <w:lang w:val="ru-RU"/>
        </w:rPr>
        <w:t>у</w:t>
      </w:r>
      <w:r w:rsidRPr="00210108">
        <w:t xml:space="preserve"> структурі гармоні</w:t>
      </w:r>
      <w:r w:rsidR="00092597" w:rsidRPr="00092597">
        <w:t>й</w:t>
      </w:r>
      <w:r w:rsidRPr="00092597">
        <w:t>ного</w:t>
      </w:r>
      <w:r w:rsidRPr="00210108">
        <w:t xml:space="preserve"> й продуктивного </w:t>
      </w:r>
      <w:r w:rsidRPr="00210108">
        <w:rPr>
          <w:i/>
        </w:rPr>
        <w:t>сенсу життя</w:t>
      </w:r>
      <w:r w:rsidRPr="00210108">
        <w:t xml:space="preserve"> (СЖ) присутні </w:t>
      </w:r>
      <w:r w:rsidR="00092597">
        <w:t>базов</w:t>
      </w:r>
      <w:r w:rsidRPr="00210108">
        <w:t xml:space="preserve">і </w:t>
      </w:r>
      <w:r w:rsidRPr="00210108">
        <w:lastRenderedPageBreak/>
        <w:t xml:space="preserve">етичні цінності. Ця обставина </w:t>
      </w:r>
      <w:r w:rsidR="00092597">
        <w:t>знаходи</w:t>
      </w:r>
      <w:r w:rsidRPr="00210108">
        <w:t>ть в</w:t>
      </w:r>
      <w:r w:rsidR="00092597">
        <w:t>ияв у</w:t>
      </w:r>
      <w:r w:rsidRPr="00210108">
        <w:t xml:space="preserve"> сполученні володіння таким СЖ із феноменами честі й гідності, що забезпечують усвідо</w:t>
      </w:r>
      <w:r w:rsidRPr="004B62E6">
        <w:t xml:space="preserve">млення, переживання й реалізацію людиною цінностей, </w:t>
      </w:r>
      <w:r w:rsidR="00F36FC7">
        <w:t>які постають для неї атрибутами її «Я»</w:t>
      </w:r>
      <w:r w:rsidR="002E446C">
        <w:t>,</w:t>
      </w:r>
      <w:r w:rsidRPr="00210108">
        <w:t xml:space="preserve"> – див. [12]. При цьому феномен </w:t>
      </w:r>
      <w:r w:rsidRPr="00210108">
        <w:rPr>
          <w:i/>
        </w:rPr>
        <w:t>честі</w:t>
      </w:r>
      <w:r w:rsidRPr="00210108">
        <w:t xml:space="preserve"> виражає цінності, опосередковані соціально-психологічними відносинами й представлені </w:t>
      </w:r>
      <w:r w:rsidR="00F36FC7">
        <w:t>у</w:t>
      </w:r>
      <w:r w:rsidRPr="00210108">
        <w:t xml:space="preserve"> прийнят</w:t>
      </w:r>
      <w:r w:rsidR="00F36FC7">
        <w:t>ій</w:t>
      </w:r>
      <w:r w:rsidRPr="00210108">
        <w:t xml:space="preserve"> даною людиною, як членом певного співтовариства (або співтовариств), і практично </w:t>
      </w:r>
      <w:proofErr w:type="spellStart"/>
      <w:r w:rsidR="00F36FC7">
        <w:t>додержуваній</w:t>
      </w:r>
      <w:proofErr w:type="spellEnd"/>
      <w:r w:rsidRPr="00210108">
        <w:t xml:space="preserve"> </w:t>
      </w:r>
      <w:r w:rsidR="00210108">
        <w:t>н</w:t>
      </w:r>
      <w:r w:rsidR="00F36FC7">
        <w:t>ею</w:t>
      </w:r>
      <w:r w:rsidRPr="00210108">
        <w:t xml:space="preserve">, всупереч труднощам і небезпекам, </w:t>
      </w:r>
      <w:r w:rsidRPr="00210108">
        <w:rPr>
          <w:i/>
        </w:rPr>
        <w:t>соціальній моралі</w:t>
      </w:r>
      <w:r w:rsidRPr="00210108">
        <w:t xml:space="preserve">. У феномені ж </w:t>
      </w:r>
      <w:r w:rsidRPr="00210108">
        <w:rPr>
          <w:i/>
        </w:rPr>
        <w:t>гідності</w:t>
      </w:r>
      <w:r w:rsidRPr="00210108">
        <w:t xml:space="preserve"> в</w:t>
      </w:r>
      <w:r w:rsidR="00F44F1F">
        <w:t>ираж</w:t>
      </w:r>
      <w:r w:rsidRPr="00210108">
        <w:t xml:space="preserve">ається </w:t>
      </w:r>
      <w:r w:rsidR="00AE49D4">
        <w:t>відда</w:t>
      </w:r>
      <w:r w:rsidRPr="00210108">
        <w:t>ність людин</w:t>
      </w:r>
      <w:r w:rsidRPr="004B62E6">
        <w:t>и</w:t>
      </w:r>
      <w:r w:rsidR="00F44F1F">
        <w:t xml:space="preserve"> певни</w:t>
      </w:r>
      <w:r w:rsidR="00AE49D4">
        <w:t>м</w:t>
      </w:r>
      <w:r w:rsidR="00F44F1F">
        <w:t xml:space="preserve"> </w:t>
      </w:r>
      <w:r w:rsidRPr="004B62E6">
        <w:t>цінност</w:t>
      </w:r>
      <w:r w:rsidR="00AE49D4">
        <w:t>ям</w:t>
      </w:r>
      <w:r w:rsidRPr="004B62E6">
        <w:t xml:space="preserve">, </w:t>
      </w:r>
      <w:r w:rsidR="00AE49D4">
        <w:t>обраним</w:t>
      </w:r>
      <w:r w:rsidRPr="004B62E6">
        <w:t xml:space="preserve"> </w:t>
      </w:r>
      <w:r w:rsidR="00F44F1F">
        <w:t>і</w:t>
      </w:r>
      <w:r w:rsidRPr="004B62E6">
        <w:t xml:space="preserve"> </w:t>
      </w:r>
      <w:r w:rsidR="00F44F1F">
        <w:t>об</w:t>
      </w:r>
      <w:r w:rsidRPr="004B62E6">
        <w:t>стою</w:t>
      </w:r>
      <w:r w:rsidR="00F44F1F">
        <w:t>вани</w:t>
      </w:r>
      <w:r w:rsidR="00AE49D4">
        <w:t>м</w:t>
      </w:r>
      <w:r w:rsidRPr="004B62E6">
        <w:t xml:space="preserve"> </w:t>
      </w:r>
      <w:r w:rsidR="00F44F1F">
        <w:t>нею</w:t>
      </w:r>
      <w:r w:rsidRPr="004B62E6">
        <w:t xml:space="preserve"> самостійно (</w:t>
      </w:r>
      <w:r w:rsidR="00210A74">
        <w:t xml:space="preserve">хоч </w:t>
      </w:r>
      <w:r w:rsidRPr="004B62E6">
        <w:t>бажан</w:t>
      </w:r>
      <w:r w:rsidR="00210108">
        <w:t>о</w:t>
      </w:r>
      <w:r w:rsidRPr="004B62E6">
        <w:t xml:space="preserve"> – з</w:t>
      </w:r>
      <w:r w:rsidR="00F44F1F">
        <w:t>і</w:t>
      </w:r>
      <w:r w:rsidRPr="004B62E6">
        <w:t xml:space="preserve"> </w:t>
      </w:r>
      <w:r w:rsidR="00F44F1F">
        <w:t>спиранням</w:t>
      </w:r>
      <w:r w:rsidRPr="004B62E6">
        <w:t xml:space="preserve"> на високі культурні зразки); даний феномен можна </w:t>
      </w:r>
      <w:r w:rsidRPr="00F834B1">
        <w:t xml:space="preserve">вважати </w:t>
      </w:r>
      <w:r w:rsidRPr="00210108">
        <w:t xml:space="preserve">вираженням </w:t>
      </w:r>
      <w:r w:rsidRPr="00210108">
        <w:rPr>
          <w:i/>
        </w:rPr>
        <w:t>особистісної моральності</w:t>
      </w:r>
      <w:r w:rsidR="00210A74">
        <w:rPr>
          <w:i/>
        </w:rPr>
        <w:t xml:space="preserve"> </w:t>
      </w:r>
      <w:r w:rsidR="00210A74">
        <w:t>(рос. «</w:t>
      </w:r>
      <w:r w:rsidR="00210A74" w:rsidRPr="00210A74">
        <w:rPr>
          <w:i/>
          <w:lang w:val="ru-RU"/>
        </w:rPr>
        <w:t>нравственности</w:t>
      </w:r>
      <w:r w:rsidR="00210A74">
        <w:t>»)</w:t>
      </w:r>
      <w:r w:rsidRPr="00210108">
        <w:t xml:space="preserve"> цієї людини. </w:t>
      </w:r>
    </w:p>
    <w:p w:rsidR="004B62E6" w:rsidRPr="00D345C0" w:rsidRDefault="004B62E6" w:rsidP="00705FBD">
      <w:pPr>
        <w:pStyle w:val="14-1"/>
      </w:pPr>
      <w:r w:rsidRPr="00F834B1">
        <w:t>6. Потребує пояснення й, по можливості, подоланн</w:t>
      </w:r>
      <w:r w:rsidR="00210108" w:rsidRPr="00F834B1">
        <w:t>я</w:t>
      </w:r>
      <w:r w:rsidRPr="00F834B1">
        <w:t xml:space="preserve"> </w:t>
      </w:r>
      <w:r w:rsidR="00085603">
        <w:t>пошир</w:t>
      </w:r>
      <w:r w:rsidRPr="00F834B1">
        <w:t>ена й чреват</w:t>
      </w:r>
      <w:r w:rsidR="002E446C">
        <w:t>а</w:t>
      </w:r>
      <w:r w:rsidRPr="00F834B1">
        <w:t xml:space="preserve"> негативними (а то й трагічними) наслідками колізія: процес становлення СЖ, </w:t>
      </w:r>
      <w:r w:rsidR="003E191F">
        <w:t>започаткований зі спиранням на</w:t>
      </w:r>
      <w:r w:rsidRPr="00F834B1">
        <w:t xml:space="preserve"> високі цінності й ідеали, часто «на виході» дає </w:t>
      </w:r>
      <w:r w:rsidRPr="004B62E6">
        <w:t>протилежний</w:t>
      </w:r>
      <w:r w:rsidR="003E191F">
        <w:t xml:space="preserve"> </w:t>
      </w:r>
      <w:r w:rsidR="003E191F" w:rsidRPr="00F834B1">
        <w:t>результат</w:t>
      </w:r>
      <w:r w:rsidR="003E191F">
        <w:t xml:space="preserve"> – див.</w:t>
      </w:r>
      <w:r w:rsidRPr="004B62E6">
        <w:t xml:space="preserve"> </w:t>
      </w:r>
      <w:r w:rsidRPr="00F834B1">
        <w:t xml:space="preserve">[5]. </w:t>
      </w:r>
      <w:r w:rsidR="004F2D45">
        <w:t>Н</w:t>
      </w:r>
      <w:r w:rsidRPr="00F834B1">
        <w:t>аві</w:t>
      </w:r>
      <w:r w:rsidR="004F2D45">
        <w:t>ть якщо «шляхетний» СЖ начебто</w:t>
      </w:r>
      <w:r w:rsidRPr="00F834B1">
        <w:t xml:space="preserve"> зберігається на</w:t>
      </w:r>
      <w:r w:rsidRPr="004B62E6">
        <w:t xml:space="preserve"> «</w:t>
      </w:r>
      <w:r w:rsidRPr="004F2D45">
        <w:t>знаному</w:t>
      </w:r>
      <w:r w:rsidRPr="004B62E6">
        <w:t xml:space="preserve">» </w:t>
      </w:r>
      <w:r w:rsidRPr="00F834B1">
        <w:t xml:space="preserve">рівні й проголошується (нехай навіть щиро), він </w:t>
      </w:r>
      <w:r w:rsidR="004F2D45">
        <w:t>дуже часто</w:t>
      </w:r>
      <w:r w:rsidRPr="00F834B1">
        <w:t xml:space="preserve"> не реаліз</w:t>
      </w:r>
      <w:r w:rsidR="00F834B1">
        <w:t>ується в адекватних учинках.</w:t>
      </w:r>
    </w:p>
    <w:p w:rsidR="004B62E6" w:rsidRPr="00B16FA0" w:rsidRDefault="004B62E6" w:rsidP="00705FBD">
      <w:pPr>
        <w:pStyle w:val="14-1"/>
      </w:pPr>
      <w:r w:rsidRPr="00D345C0">
        <w:t>Зрозуміло, сформований СЖ, з його ціннісним наповненням, не повинен і не може залишатися незмінним. З</w:t>
      </w:r>
      <w:r w:rsidR="004F2D45">
        <w:t>а</w:t>
      </w:r>
      <w:r w:rsidRPr="00D345C0">
        <w:t xml:space="preserve"> С.Л. Руб</w:t>
      </w:r>
      <w:r w:rsidR="00F834B1" w:rsidRPr="00D345C0">
        <w:t>і</w:t>
      </w:r>
      <w:r w:rsidRPr="00D345C0">
        <w:t>нштейн</w:t>
      </w:r>
      <w:r w:rsidR="004F2D45">
        <w:t>ом</w:t>
      </w:r>
      <w:r w:rsidRPr="00D345C0">
        <w:t>, «у зв'язку зі сходженням, розвитком, становленням усьо</w:t>
      </w:r>
      <w:r w:rsidR="00F834B1" w:rsidRPr="00D345C0">
        <w:t>го</w:t>
      </w:r>
      <w:r w:rsidRPr="00D345C0">
        <w:t xml:space="preserve"> особисто</w:t>
      </w:r>
      <w:r w:rsidR="00F834B1" w:rsidRPr="00D345C0">
        <w:t>го</w:t>
      </w:r>
      <w:r w:rsidRPr="00D345C0">
        <w:t xml:space="preserve"> життя людин</w:t>
      </w:r>
      <w:r w:rsidR="00F834B1" w:rsidRPr="00D345C0">
        <w:t>и</w:t>
      </w:r>
      <w:r w:rsidRPr="00D345C0">
        <w:t xml:space="preserve"> може бути</w:t>
      </w:r>
      <w:r w:rsidR="00F834B1" w:rsidRPr="00D345C0">
        <w:t xml:space="preserve"> осягнена</w:t>
      </w:r>
      <w:r w:rsidRPr="00D345C0">
        <w:t xml:space="preserve"> історія актуалізації одних цінностей і </w:t>
      </w:r>
      <w:r w:rsidR="004F2D45">
        <w:t>відкида</w:t>
      </w:r>
      <w:r w:rsidRPr="00D345C0">
        <w:t xml:space="preserve">ння інших» [14, с. 370]. </w:t>
      </w:r>
      <w:r w:rsidR="00435123">
        <w:t>Та</w:t>
      </w:r>
      <w:r w:rsidRPr="00D345C0">
        <w:t xml:space="preserve"> </w:t>
      </w:r>
      <w:r w:rsidR="00AE49D4">
        <w:t>до</w:t>
      </w:r>
      <w:r w:rsidRPr="00D345C0">
        <w:t xml:space="preserve"> цьо</w:t>
      </w:r>
      <w:r w:rsidR="00AE49D4">
        <w:t>го</w:t>
      </w:r>
      <w:r w:rsidRPr="00D345C0">
        <w:t xml:space="preserve"> </w:t>
      </w:r>
      <w:r w:rsidR="00AE49D4">
        <w:t>додається</w:t>
      </w:r>
      <w:r w:rsidRPr="00D345C0">
        <w:t xml:space="preserve"> попередж</w:t>
      </w:r>
      <w:r w:rsidR="005B36FA">
        <w:t>ення</w:t>
      </w:r>
      <w:r w:rsidRPr="00D345C0">
        <w:t xml:space="preserve"> про не</w:t>
      </w:r>
      <w:r w:rsidR="00435123">
        <w:t>безпеку руйнування цінностей, яке</w:t>
      </w:r>
      <w:r w:rsidRPr="00D345C0">
        <w:t xml:space="preserve"> </w:t>
      </w:r>
      <w:r w:rsidR="00435123">
        <w:t>призводить</w:t>
      </w:r>
      <w:r w:rsidRPr="00D345C0">
        <w:t xml:space="preserve"> до «розкладання й розпаду, деградації особистості» [там </w:t>
      </w:r>
      <w:r w:rsidR="00F834B1" w:rsidRPr="00D345C0">
        <w:t>само</w:t>
      </w:r>
      <w:r w:rsidRPr="00D345C0">
        <w:t>]. Передумови несприятливого розвитку ситуації численн</w:t>
      </w:r>
      <w:r w:rsidR="00435123">
        <w:t>і</w:t>
      </w:r>
      <w:r w:rsidRPr="00D345C0">
        <w:t xml:space="preserve"> й різноманітн</w:t>
      </w:r>
      <w:r w:rsidR="00435123">
        <w:t>і</w:t>
      </w:r>
      <w:r w:rsidRPr="00D345C0">
        <w:t xml:space="preserve">. Тут і </w:t>
      </w:r>
      <w:r w:rsidR="004F2D45">
        <w:t>брак</w:t>
      </w:r>
      <w:r w:rsidRPr="00D345C0">
        <w:t xml:space="preserve"> інтелектуальних і/або вольових ресурсів, необхідних для реалізації вихідних цінностей (</w:t>
      </w:r>
      <w:r w:rsidR="00BA4AE5">
        <w:t xml:space="preserve">що </w:t>
      </w:r>
      <w:r w:rsidRPr="00D345C0">
        <w:t>провоку</w:t>
      </w:r>
      <w:r w:rsidR="00BA4AE5">
        <w:t>є</w:t>
      </w:r>
      <w:r w:rsidRPr="00D345C0">
        <w:t>, за принципом «лисиці у винограднику», розчарування в них), і деформація самої системи цінностей під тиском макро- і мікросоціального оточення. Справа не тільки в тому, що це оточення част</w:t>
      </w:r>
      <w:r w:rsidR="00D345C0" w:rsidRPr="00D345C0">
        <w:t>о</w:t>
      </w:r>
      <w:r w:rsidRPr="00D345C0">
        <w:t xml:space="preserve"> не</w:t>
      </w:r>
      <w:r w:rsidR="00D22523">
        <w:t>хту</w:t>
      </w:r>
      <w:r w:rsidR="00BA4AE5">
        <w:t>є</w:t>
      </w:r>
      <w:r w:rsidRPr="00D345C0">
        <w:t xml:space="preserve"> висок</w:t>
      </w:r>
      <w:r w:rsidR="00D22523">
        <w:t>ими</w:t>
      </w:r>
      <w:r w:rsidRPr="00D345C0">
        <w:t xml:space="preserve"> ідеал</w:t>
      </w:r>
      <w:r w:rsidR="00D22523">
        <w:t>ам</w:t>
      </w:r>
      <w:r w:rsidRPr="00D345C0">
        <w:t>и. Сам факт підвищення ступен</w:t>
      </w:r>
      <w:r w:rsidR="00BA4AE5">
        <w:t>я</w:t>
      </w:r>
      <w:r w:rsidRPr="00D345C0">
        <w:t xml:space="preserve"> </w:t>
      </w:r>
      <w:r w:rsidRPr="00D345C0">
        <w:lastRenderedPageBreak/>
        <w:t>особистісно</w:t>
      </w:r>
      <w:r w:rsidR="00BA4AE5">
        <w:t>ї</w:t>
      </w:r>
      <w:r w:rsidRPr="00D345C0">
        <w:t xml:space="preserve"> розви</w:t>
      </w:r>
      <w:r w:rsidR="00BA4AE5">
        <w:t>неності</w:t>
      </w:r>
      <w:r w:rsidR="00435123">
        <w:t xml:space="preserve"> </w:t>
      </w:r>
      <w:r w:rsidR="00435123" w:rsidRPr="00D345C0">
        <w:t>індивіда</w:t>
      </w:r>
      <w:r w:rsidRPr="00D345C0">
        <w:t xml:space="preserve"> (або як</w:t>
      </w:r>
      <w:r w:rsidR="00D345C0" w:rsidRPr="00D345C0">
        <w:t>ої</w:t>
      </w:r>
      <w:r w:rsidR="00BA4AE5">
        <w:t>с</w:t>
      </w:r>
      <w:r w:rsidRPr="00D345C0">
        <w:t>ь</w:t>
      </w:r>
      <w:r w:rsidR="00D22523">
        <w:t xml:space="preserve"> її</w:t>
      </w:r>
      <w:r w:rsidRPr="00D345C0">
        <w:t xml:space="preserve"> складової, істотної д</w:t>
      </w:r>
      <w:r w:rsidR="00D22523">
        <w:t>ля реалізації СЖ), по досягненні</w:t>
      </w:r>
      <w:r w:rsidRPr="00D345C0">
        <w:t xml:space="preserve"> деякого оптимального (у математичному </w:t>
      </w:r>
      <w:r w:rsidR="00D22523">
        <w:t>сенс</w:t>
      </w:r>
      <w:r w:rsidRPr="00D345C0">
        <w:t>і) значення, веде найчастіше вже не до більшої, а до меншої соціальної адапт</w:t>
      </w:r>
      <w:r w:rsidR="00D345C0" w:rsidRPr="00D345C0">
        <w:t>о</w:t>
      </w:r>
      <w:r w:rsidRPr="00D345C0">
        <w:t>ваност</w:t>
      </w:r>
      <w:r w:rsidR="00D345C0" w:rsidRPr="00D345C0">
        <w:t>і</w:t>
      </w:r>
      <w:r w:rsidRPr="00D345C0">
        <w:t xml:space="preserve"> цього індивіда – див. [7; 2]. </w:t>
      </w:r>
      <w:r w:rsidR="002806AA">
        <w:t>П</w:t>
      </w:r>
      <w:r w:rsidRPr="00D345C0">
        <w:t>ослаблення при цьому знач</w:t>
      </w:r>
      <w:r w:rsidR="00D345C0" w:rsidRPr="00D345C0">
        <w:t>ущих</w:t>
      </w:r>
      <w:r w:rsidRPr="00D345C0">
        <w:t xml:space="preserve"> для людини соціальних зв'язків (а</w:t>
      </w:r>
      <w:r w:rsidR="002806AA">
        <w:t>ж</w:t>
      </w:r>
      <w:r w:rsidRPr="00D345C0">
        <w:t xml:space="preserve"> </w:t>
      </w:r>
      <w:r w:rsidR="002806AA">
        <w:t>д</w:t>
      </w:r>
      <w:r w:rsidRPr="00D345C0">
        <w:t>о їх втрат</w:t>
      </w:r>
      <w:r w:rsidR="002806AA">
        <w:t>и</w:t>
      </w:r>
      <w:r w:rsidRPr="00D345C0">
        <w:t xml:space="preserve"> або </w:t>
      </w:r>
      <w:r w:rsidR="00D345C0" w:rsidRPr="00D345C0">
        <w:t>на</w:t>
      </w:r>
      <w:r w:rsidRPr="00D345C0">
        <w:t>б</w:t>
      </w:r>
      <w:r w:rsidR="002806AA">
        <w:t>утт</w:t>
      </w:r>
      <w:r w:rsidRPr="00D345C0">
        <w:t xml:space="preserve">я ними негативної модальності) </w:t>
      </w:r>
      <w:r w:rsidR="002806AA">
        <w:t>зазвичай є</w:t>
      </w:r>
      <w:r w:rsidRPr="00D345C0">
        <w:t xml:space="preserve"> для н</w:t>
      </w:r>
      <w:r w:rsidR="002806AA">
        <w:t>еї</w:t>
      </w:r>
      <w:r w:rsidRPr="00D345C0">
        <w:t xml:space="preserve"> болісн</w:t>
      </w:r>
      <w:r w:rsidR="00D345C0" w:rsidRPr="00D345C0">
        <w:t>им</w:t>
      </w:r>
      <w:r w:rsidRPr="00D345C0">
        <w:t>, ставлячи під удар стійкість СЖ і успішність його реалізації. Втім, заважати стан</w:t>
      </w:r>
      <w:r w:rsidR="002806AA">
        <w:t>овленню й гармоній</w:t>
      </w:r>
      <w:r w:rsidRPr="00D345C0">
        <w:t>ному розвитку СЖ, орієнтованого на високі творчі досягнення, здатне вже передбачення згаданих у попередньому реченні наслідків – згада</w:t>
      </w:r>
      <w:r w:rsidR="002806AA">
        <w:t>й</w:t>
      </w:r>
      <w:r w:rsidRPr="00D345C0">
        <w:t>мо оп</w:t>
      </w:r>
      <w:r w:rsidR="002806AA">
        <w:t>исаний А. Масловим [8] «комплекс Й</w:t>
      </w:r>
      <w:r w:rsidRPr="00D345C0">
        <w:t>они</w:t>
      </w:r>
      <w:r w:rsidR="00D345C0">
        <w:t>».</w:t>
      </w:r>
    </w:p>
    <w:p w:rsidR="004B62E6" w:rsidRPr="00B16FA0" w:rsidRDefault="004B62E6" w:rsidP="00705FBD">
      <w:pPr>
        <w:pStyle w:val="14-1"/>
      </w:pPr>
      <w:r w:rsidRPr="00B16FA0">
        <w:t>Нерідко люд</w:t>
      </w:r>
      <w:r w:rsidR="00D345C0" w:rsidRPr="00B16FA0">
        <w:t>ина</w:t>
      </w:r>
      <w:r w:rsidRPr="00B16FA0">
        <w:t xml:space="preserve"> </w:t>
      </w:r>
      <w:r w:rsidR="00873666">
        <w:t>наче</w:t>
      </w:r>
      <w:r w:rsidRPr="00B16FA0">
        <w:t xml:space="preserve"> розривається між варіантами моралі, </w:t>
      </w:r>
      <w:proofErr w:type="spellStart"/>
      <w:r w:rsidRPr="00B16FA0">
        <w:t>спов</w:t>
      </w:r>
      <w:r w:rsidR="00B16FA0" w:rsidRPr="00B16FA0">
        <w:t>ідуваними</w:t>
      </w:r>
      <w:proofErr w:type="spellEnd"/>
      <w:r w:rsidRPr="00B16FA0">
        <w:t xml:space="preserve"> різними соціальними групами (</w:t>
      </w:r>
      <w:r w:rsidR="00B16FA0" w:rsidRPr="00B16FA0">
        <w:t>великими</w:t>
      </w:r>
      <w:r w:rsidRPr="00B16FA0">
        <w:t xml:space="preserve"> й малими), до яких в</w:t>
      </w:r>
      <w:r w:rsidR="00B16FA0" w:rsidRPr="00B16FA0">
        <w:t>она</w:t>
      </w:r>
      <w:r w:rsidRPr="00B16FA0">
        <w:t xml:space="preserve"> належить; причому ці варіанти, будучи </w:t>
      </w:r>
      <w:r w:rsidR="00B16FA0" w:rsidRPr="00B16FA0">
        <w:t>усі</w:t>
      </w:r>
      <w:r w:rsidRPr="00B16FA0">
        <w:t xml:space="preserve"> знач</w:t>
      </w:r>
      <w:r w:rsidR="00B16FA0" w:rsidRPr="00B16FA0">
        <w:t>ущі</w:t>
      </w:r>
      <w:r w:rsidRPr="00B16FA0">
        <w:t xml:space="preserve"> для н</w:t>
      </w:r>
      <w:r w:rsidR="00B16FA0" w:rsidRPr="00B16FA0">
        <w:t>еї</w:t>
      </w:r>
      <w:r w:rsidRPr="004B62E6">
        <w:t xml:space="preserve">, по-різному співвідносяться з </w:t>
      </w:r>
      <w:r w:rsidR="00B16FA0">
        <w:t>її</w:t>
      </w:r>
      <w:r w:rsidRPr="00B16FA0">
        <w:t xml:space="preserve"> </w:t>
      </w:r>
      <w:r w:rsidR="00873666">
        <w:t>сенсом життя</w:t>
      </w:r>
      <w:r w:rsidR="00B16FA0" w:rsidRPr="00B16FA0">
        <w:t>.</w:t>
      </w:r>
    </w:p>
    <w:p w:rsidR="004B62E6" w:rsidRPr="004B62E6" w:rsidRDefault="004B62E6" w:rsidP="00705FBD">
      <w:pPr>
        <w:pStyle w:val="14-1"/>
      </w:pPr>
      <w:r w:rsidRPr="00B16FA0">
        <w:t>7. Торкн</w:t>
      </w:r>
      <w:r w:rsidR="00873666">
        <w:t>імо</w:t>
      </w:r>
      <w:r w:rsidRPr="00B16FA0">
        <w:t xml:space="preserve">ся ще одного психологічного механізму, що сприяє деформації системи цінностей, сполученої із сенсом життя. </w:t>
      </w:r>
      <w:r w:rsidR="00873666">
        <w:t>Й</w:t>
      </w:r>
      <w:r w:rsidRPr="00B16FA0">
        <w:t>де</w:t>
      </w:r>
      <w:r w:rsidR="00873666">
        <w:t>ться</w:t>
      </w:r>
      <w:r w:rsidRPr="00B16FA0">
        <w:t xml:space="preserve"> про протиріччя між відносною простотою основних етичних цінностей, </w:t>
      </w:r>
      <w:r w:rsidR="00873666">
        <w:t>включно із</w:t>
      </w:r>
      <w:r w:rsidRPr="00B16FA0">
        <w:t xml:space="preserve"> представлени</w:t>
      </w:r>
      <w:r w:rsidR="00873666">
        <w:t>ми</w:t>
      </w:r>
      <w:r w:rsidRPr="00B16FA0">
        <w:t xml:space="preserve"> у честі й гідності особистості як компонентах СЖ, і складністю їх послідовної реалізації </w:t>
      </w:r>
      <w:r w:rsidR="00873666">
        <w:t>у світі,</w:t>
      </w:r>
      <w:r w:rsidRPr="00B16FA0">
        <w:t xml:space="preserve"> </w:t>
      </w:r>
      <w:r w:rsidR="00873666">
        <w:t>сповнен</w:t>
      </w:r>
      <w:r w:rsidRPr="00B16FA0">
        <w:t>ому гостри</w:t>
      </w:r>
      <w:r w:rsidR="00873666">
        <w:t>х суперечностей</w:t>
      </w:r>
      <w:r w:rsidRPr="00B16FA0">
        <w:t xml:space="preserve">. У нетривіальних ситуаціях </w:t>
      </w:r>
      <w:r w:rsidR="007453EA">
        <w:t>такі суперечності</w:t>
      </w:r>
      <w:r w:rsidRPr="00B16FA0">
        <w:t xml:space="preserve"> не дозволяють – навіть </w:t>
      </w:r>
      <w:r w:rsidR="00873666">
        <w:t>за</w:t>
      </w:r>
      <w:r w:rsidRPr="00B16FA0">
        <w:t xml:space="preserve"> оптимальн</w:t>
      </w:r>
      <w:r w:rsidR="00873666">
        <w:t>ої</w:t>
      </w:r>
      <w:r w:rsidRPr="00B16FA0">
        <w:t xml:space="preserve"> поведін</w:t>
      </w:r>
      <w:r w:rsidR="00873666">
        <w:t>ки</w:t>
      </w:r>
      <w:r w:rsidRPr="00B16FA0">
        <w:t xml:space="preserve"> суб'єкта – </w:t>
      </w:r>
      <w:r w:rsidR="00873666">
        <w:t>цілком</w:t>
      </w:r>
      <w:r w:rsidRPr="00B16FA0">
        <w:t xml:space="preserve"> уникнути небажаних з етично</w:t>
      </w:r>
      <w:r w:rsidR="00873666">
        <w:t>го погляд</w:t>
      </w:r>
      <w:r w:rsidRPr="00B16FA0">
        <w:t xml:space="preserve">у («злих») наслідків його дій; такі наслідки вдається, </w:t>
      </w:r>
      <w:r w:rsidR="007453EA">
        <w:t>що</w:t>
      </w:r>
      <w:r w:rsidRPr="00B16FA0">
        <w:t>найкращ</w:t>
      </w:r>
      <w:r w:rsidR="007453EA">
        <w:t>е</w:t>
      </w:r>
      <w:r w:rsidRPr="00B16FA0">
        <w:t>, мінімізувати (і максимізувати благі наслідки; див. вище, п. 3). До</w:t>
      </w:r>
      <w:r w:rsidR="0049500B">
        <w:t xml:space="preserve"> т</w:t>
      </w:r>
      <w:r w:rsidRPr="00B16FA0">
        <w:t>ого</w:t>
      </w:r>
      <w:r w:rsidR="0049500B">
        <w:t xml:space="preserve"> ж</w:t>
      </w:r>
      <w:r w:rsidRPr="00B16FA0">
        <w:t xml:space="preserve">, про </w:t>
      </w:r>
      <w:r w:rsidRPr="00B16FA0">
        <w:rPr>
          <w:i/>
        </w:rPr>
        <w:t>оптимальну</w:t>
      </w:r>
      <w:r w:rsidRPr="00B16FA0">
        <w:t xml:space="preserve"> поведінку в складних, недостатньо </w:t>
      </w:r>
      <w:r w:rsidR="0049500B">
        <w:t>визначе</w:t>
      </w:r>
      <w:r w:rsidRPr="00B16FA0">
        <w:t xml:space="preserve">них ситуаціях (а </w:t>
      </w:r>
      <w:r w:rsidR="00FB0508">
        <w:t>ними рясніє</w:t>
      </w:r>
      <w:r w:rsidRPr="00B16FA0">
        <w:t xml:space="preserve"> реальн</w:t>
      </w:r>
      <w:r w:rsidR="00FB0508">
        <w:t>е</w:t>
      </w:r>
      <w:r w:rsidRPr="00B16FA0">
        <w:t xml:space="preserve"> житт</w:t>
      </w:r>
      <w:r w:rsidR="00FB0508">
        <w:t>я</w:t>
      </w:r>
      <w:r w:rsidRPr="00B16FA0">
        <w:t xml:space="preserve">) можна </w:t>
      </w:r>
      <w:r w:rsidR="00FB0508">
        <w:t>каза</w:t>
      </w:r>
      <w:r w:rsidRPr="00B16FA0">
        <w:t>ти лише умовно, в</w:t>
      </w:r>
      <w:r w:rsidR="00FB0508">
        <w:t xml:space="preserve"> суто</w:t>
      </w:r>
      <w:r w:rsidRPr="00B16FA0">
        <w:t xml:space="preserve"> </w:t>
      </w:r>
      <w:r w:rsidR="00FB0508">
        <w:t>й</w:t>
      </w:r>
      <w:r w:rsidRPr="00B16FA0">
        <w:t xml:space="preserve">мовірнісному </w:t>
      </w:r>
      <w:r w:rsidR="00FB0508">
        <w:t>сенс</w:t>
      </w:r>
      <w:r w:rsidRPr="00B16FA0">
        <w:t xml:space="preserve">і. Щоб наблизитися до поведінки, </w:t>
      </w:r>
      <w:r w:rsidR="00FB0508">
        <w:t>здатн</w:t>
      </w:r>
      <w:r w:rsidR="007453EA">
        <w:t>ої</w:t>
      </w:r>
      <w:r w:rsidRPr="00B16FA0">
        <w:t xml:space="preserve"> претенду</w:t>
      </w:r>
      <w:r w:rsidR="00FB0508">
        <w:t>вати</w:t>
      </w:r>
      <w:r w:rsidRPr="00B16FA0">
        <w:t xml:space="preserve"> на оптимальність, </w:t>
      </w:r>
      <w:r w:rsidR="00B16FA0" w:rsidRPr="00B16FA0">
        <w:t>вельми</w:t>
      </w:r>
      <w:r w:rsidRPr="00B16FA0">
        <w:t xml:space="preserve"> бажан</w:t>
      </w:r>
      <w:r w:rsidR="00B16FA0" w:rsidRPr="00B16FA0">
        <w:t>ими є</w:t>
      </w:r>
      <w:r w:rsidRPr="00B16FA0">
        <w:t>: досвід поведінки в подібних ситуаціях; емоційна стійкість; високий рівень і гармоні</w:t>
      </w:r>
      <w:r w:rsidR="00FB0508">
        <w:t>й</w:t>
      </w:r>
      <w:r w:rsidRPr="00B16FA0">
        <w:t>н</w:t>
      </w:r>
      <w:r w:rsidR="00FB0508">
        <w:t>е</w:t>
      </w:r>
      <w:r w:rsidRPr="00B16FA0">
        <w:t xml:space="preserve"> </w:t>
      </w:r>
      <w:r w:rsidR="00FB0508">
        <w:t>поєднання</w:t>
      </w:r>
      <w:r w:rsidRPr="00B16FA0">
        <w:t xml:space="preserve"> раціональних </w:t>
      </w:r>
      <w:r w:rsidR="00FB0508">
        <w:t>та</w:t>
      </w:r>
      <w:r w:rsidRPr="00B16FA0">
        <w:t xml:space="preserve"> інтуї</w:t>
      </w:r>
      <w:r w:rsidR="00B16FA0" w:rsidRPr="00B16FA0">
        <w:t>тивних компонентів інтелекту.</w:t>
      </w:r>
      <w:r w:rsidRPr="004B62E6">
        <w:t xml:space="preserve"> </w:t>
      </w:r>
    </w:p>
    <w:p w:rsidR="004B62E6" w:rsidRPr="004B62E6" w:rsidRDefault="004B62E6" w:rsidP="00705FBD">
      <w:pPr>
        <w:pStyle w:val="14-1"/>
      </w:pPr>
      <w:r w:rsidRPr="004B62E6">
        <w:lastRenderedPageBreak/>
        <w:t xml:space="preserve">До того ж, в описуваних випадках </w:t>
      </w:r>
      <w:r w:rsidR="00FB0508">
        <w:t>пост</w:t>
      </w:r>
      <w:r w:rsidRPr="004B62E6">
        <w:t>ають додаткові психологічні складн</w:t>
      </w:r>
      <w:r w:rsidR="00FB0508">
        <w:t>ощі</w:t>
      </w:r>
      <w:r w:rsidRPr="004B62E6">
        <w:t xml:space="preserve">. </w:t>
      </w:r>
    </w:p>
    <w:p w:rsidR="004B62E6" w:rsidRPr="00575366" w:rsidRDefault="00224D9A" w:rsidP="00705FBD">
      <w:pPr>
        <w:pStyle w:val="14-1"/>
      </w:pPr>
      <w:r>
        <w:t>З одного боку, неминуча</w:t>
      </w:r>
      <w:r w:rsidR="004B62E6" w:rsidRPr="009473C7">
        <w:t xml:space="preserve"> (</w:t>
      </w:r>
      <w:r>
        <w:t>неха</w:t>
      </w:r>
      <w:r w:rsidR="004B62E6" w:rsidRPr="009473C7">
        <w:t>й виправдан</w:t>
      </w:r>
      <w:r>
        <w:t>а</w:t>
      </w:r>
      <w:r w:rsidR="004B62E6" w:rsidRPr="009473C7">
        <w:t>) наявність «злої» складової в результатах (очікуваних або</w:t>
      </w:r>
      <w:r w:rsidR="009473C7" w:rsidRPr="009473C7">
        <w:t xml:space="preserve"> фактичних</w:t>
      </w:r>
      <w:r w:rsidR="004B62E6" w:rsidRPr="009473C7">
        <w:t>) поведінки нашого героя (назвемо його А. і вважати</w:t>
      </w:r>
      <w:r>
        <w:t>мемо</w:t>
      </w:r>
      <w:r w:rsidR="004B62E6" w:rsidRPr="009473C7">
        <w:t>, що він, порівнян</w:t>
      </w:r>
      <w:r>
        <w:t>о</w:t>
      </w:r>
      <w:r w:rsidR="004B62E6" w:rsidRPr="009473C7">
        <w:t xml:space="preserve"> з оточенням, етично</w:t>
      </w:r>
      <w:r>
        <w:t xml:space="preserve"> </w:t>
      </w:r>
      <w:r w:rsidRPr="009473C7">
        <w:t>більш</w:t>
      </w:r>
      <w:r w:rsidR="004B62E6" w:rsidRPr="009473C7">
        <w:t xml:space="preserve"> розви</w:t>
      </w:r>
      <w:r>
        <w:t>нений</w:t>
      </w:r>
      <w:r w:rsidR="004B62E6" w:rsidRPr="009473C7">
        <w:t xml:space="preserve">) дає представникам цього оточення підстави </w:t>
      </w:r>
      <w:r>
        <w:t>засуджувати</w:t>
      </w:r>
      <w:r w:rsidR="004B62E6" w:rsidRPr="009473C7">
        <w:t xml:space="preserve"> його. Психологічними механізмами тут слу</w:t>
      </w:r>
      <w:r w:rsidR="009473C7" w:rsidRPr="009473C7">
        <w:t>гують</w:t>
      </w:r>
      <w:r w:rsidR="004B62E6" w:rsidRPr="009473C7">
        <w:t>: а) сформован</w:t>
      </w:r>
      <w:r>
        <w:t>е</w:t>
      </w:r>
      <w:r w:rsidR="004B62E6" w:rsidRPr="009473C7">
        <w:t xml:space="preserve"> в них, під в</w:t>
      </w:r>
      <w:r>
        <w:t>пливом їх переважного досвіду, на</w:t>
      </w:r>
      <w:r w:rsidR="004B62E6" w:rsidRPr="009473C7">
        <w:t>станов</w:t>
      </w:r>
      <w:r>
        <w:t>лення</w:t>
      </w:r>
      <w:r w:rsidR="004B62E6" w:rsidRPr="009473C7">
        <w:t xml:space="preserve"> на інтерпретацію поведінки А. як етично неадекватно</w:t>
      </w:r>
      <w:r w:rsidR="009473C7" w:rsidRPr="009473C7">
        <w:t>ї</w:t>
      </w:r>
      <w:r w:rsidR="004B62E6" w:rsidRPr="009473C7">
        <w:t xml:space="preserve">; б) здійснювана ними проекція на А. власних, </w:t>
      </w:r>
      <w:r w:rsidR="00F92380">
        <w:t>здебільшог</w:t>
      </w:r>
      <w:r w:rsidR="004B62E6" w:rsidRPr="009473C7">
        <w:t>о не</w:t>
      </w:r>
      <w:r w:rsidR="004B62E6" w:rsidRPr="00575366">
        <w:t xml:space="preserve"> шляхетних</w:t>
      </w:r>
      <w:r w:rsidR="00F92380">
        <w:t>,</w:t>
      </w:r>
      <w:r w:rsidR="004B62E6" w:rsidRPr="00575366">
        <w:t xml:space="preserve"> мотивів.</w:t>
      </w:r>
    </w:p>
    <w:p w:rsidR="004B62E6" w:rsidRPr="002C6BB9" w:rsidRDefault="004B62E6" w:rsidP="00705FBD">
      <w:pPr>
        <w:pStyle w:val="14-1"/>
      </w:pPr>
      <w:r w:rsidRPr="00575366">
        <w:t xml:space="preserve">З іншого боку, існує небезпека того, що в основі поведінки А. дійсно </w:t>
      </w:r>
      <w:r w:rsidR="007453EA">
        <w:t>перебуваю</w:t>
      </w:r>
      <w:r w:rsidRPr="00575366">
        <w:t xml:space="preserve">ть не оптимальні (у світлі прийнятих </w:t>
      </w:r>
      <w:r w:rsidR="009473C7" w:rsidRPr="00575366">
        <w:t>ним</w:t>
      </w:r>
      <w:r w:rsidRPr="00575366">
        <w:t xml:space="preserve">, як він певен, цінностей) </w:t>
      </w:r>
      <w:r w:rsidR="00575366" w:rsidRPr="00575366">
        <w:t>рішення</w:t>
      </w:r>
      <w:r w:rsidRPr="00575366">
        <w:t xml:space="preserve">, досягнуті з найкращим використанням його інтелектуальних </w:t>
      </w:r>
      <w:r w:rsidR="007453EA">
        <w:t>здатн</w:t>
      </w:r>
      <w:r w:rsidRPr="00575366">
        <w:t xml:space="preserve">остей, а раціоналізація як форма психологічного захисту від усвідомлення того, що він </w:t>
      </w:r>
      <w:r w:rsidR="008C2B81" w:rsidRPr="008C2B81">
        <w:t>не</w:t>
      </w:r>
      <w:r w:rsidR="00F92380">
        <w:t xml:space="preserve"> дуже</w:t>
      </w:r>
      <w:r w:rsidR="008C2B81" w:rsidRPr="008C2B81">
        <w:t xml:space="preserve"> керує</w:t>
      </w:r>
      <w:r w:rsidR="00D91A7C">
        <w:t>ть</w:t>
      </w:r>
      <w:r w:rsidR="008C2B81">
        <w:t>ся</w:t>
      </w:r>
      <w:r w:rsidRPr="00575366">
        <w:t xml:space="preserve"> ци</w:t>
      </w:r>
      <w:r w:rsidR="008C2B81">
        <w:t>ми</w:t>
      </w:r>
      <w:r w:rsidRPr="00575366">
        <w:t xml:space="preserve"> цінност</w:t>
      </w:r>
      <w:r w:rsidR="008C2B81">
        <w:t>ями</w:t>
      </w:r>
      <w:r w:rsidRPr="00575366">
        <w:t xml:space="preserve">. </w:t>
      </w:r>
      <w:r w:rsidR="00575366" w:rsidRPr="00575366">
        <w:t>Найцікавіше</w:t>
      </w:r>
      <w:r w:rsidRPr="00575366">
        <w:t xml:space="preserve"> (</w:t>
      </w:r>
      <w:r w:rsidR="007453EA">
        <w:t>й</w:t>
      </w:r>
      <w:r w:rsidRPr="00575366">
        <w:t xml:space="preserve"> сумне)</w:t>
      </w:r>
      <w:r w:rsidR="00575366" w:rsidRPr="00575366">
        <w:t xml:space="preserve"> полягає</w:t>
      </w:r>
      <w:r w:rsidRPr="00575366">
        <w:t xml:space="preserve"> у тому, що два окреслені варіанти чітко від</w:t>
      </w:r>
      <w:r w:rsidR="008C2B81">
        <w:t>окрем</w:t>
      </w:r>
      <w:r w:rsidRPr="00575366">
        <w:t>лен</w:t>
      </w:r>
      <w:r w:rsidR="00EB5C49">
        <w:t>і</w:t>
      </w:r>
      <w:r w:rsidRPr="00575366">
        <w:t xml:space="preserve"> </w:t>
      </w:r>
      <w:r w:rsidR="00575366" w:rsidRPr="00575366">
        <w:t>один</w:t>
      </w:r>
      <w:r w:rsidRPr="00575366">
        <w:t xml:space="preserve"> від </w:t>
      </w:r>
      <w:r w:rsidR="00575366" w:rsidRPr="00575366">
        <w:t>одного</w:t>
      </w:r>
      <w:r w:rsidRPr="00575366">
        <w:t xml:space="preserve"> в рамках теоретичного аналізу, але в реальності вони можуть</w:t>
      </w:r>
      <w:r w:rsidRPr="004B62E6">
        <w:t xml:space="preserve"> </w:t>
      </w:r>
      <w:proofErr w:type="spellStart"/>
      <w:r w:rsidRPr="007453EA">
        <w:t>недиз</w:t>
      </w:r>
      <w:r w:rsidR="007453EA">
        <w:t>’</w:t>
      </w:r>
      <w:r w:rsidRPr="007453EA">
        <w:t>юнктивно</w:t>
      </w:r>
      <w:proofErr w:type="spellEnd"/>
      <w:r w:rsidRPr="004B62E6">
        <w:t xml:space="preserve"> </w:t>
      </w:r>
      <w:r w:rsidRPr="00575366">
        <w:t>по</w:t>
      </w:r>
      <w:r w:rsidR="007453EA">
        <w:t>єднува</w:t>
      </w:r>
      <w:r w:rsidRPr="00575366">
        <w:t>тис</w:t>
      </w:r>
      <w:r w:rsidR="007453EA">
        <w:t>ь</w:t>
      </w:r>
      <w:r w:rsidRPr="004B62E6">
        <w:t>.</w:t>
      </w:r>
    </w:p>
    <w:p w:rsidR="004B62E6" w:rsidRPr="004B62E6" w:rsidRDefault="004B62E6" w:rsidP="00705FBD">
      <w:pPr>
        <w:pStyle w:val="14-1"/>
      </w:pPr>
      <w:r w:rsidRPr="002C6BB9">
        <w:t xml:space="preserve">8. </w:t>
      </w:r>
      <w:r w:rsidR="00193614">
        <w:t>М</w:t>
      </w:r>
      <w:r w:rsidRPr="002C6BB9">
        <w:t xml:space="preserve">ожливості й </w:t>
      </w:r>
      <w:r w:rsidR="007575D1">
        <w:t>бажан</w:t>
      </w:r>
      <w:r w:rsidRPr="002C6BB9">
        <w:t xml:space="preserve">і шляхи реалізації </w:t>
      </w:r>
      <w:r w:rsidR="00193614">
        <w:t xml:space="preserve">людиною </w:t>
      </w:r>
      <w:r w:rsidRPr="002C6BB9">
        <w:t xml:space="preserve">прийнятих </w:t>
      </w:r>
      <w:r w:rsidR="00575366" w:rsidRPr="002C6BB9">
        <w:t>нею</w:t>
      </w:r>
      <w:r w:rsidRPr="002C6BB9">
        <w:t xml:space="preserve"> </w:t>
      </w:r>
      <w:r w:rsidR="00193614">
        <w:t>ціннісних (зокрема, моральних) на</w:t>
      </w:r>
      <w:r w:rsidRPr="002C6BB9">
        <w:t>станов залежать не тільки від особливостей об'єктивн</w:t>
      </w:r>
      <w:r w:rsidR="009745A6">
        <w:t>ої</w:t>
      </w:r>
      <w:r w:rsidRPr="002C6BB9">
        <w:t xml:space="preserve"> ситуації, у якій </w:t>
      </w:r>
      <w:r w:rsidR="00575366" w:rsidRPr="002C6BB9">
        <w:t>їй</w:t>
      </w:r>
      <w:r w:rsidRPr="002C6BB9">
        <w:t xml:space="preserve"> доводиться діяти, а й від характеру (теоретичного або практичного) за</w:t>
      </w:r>
      <w:r w:rsidR="00575366" w:rsidRPr="002C6BB9">
        <w:t>дач</w:t>
      </w:r>
      <w:r w:rsidRPr="002C6BB9">
        <w:t>, які в</w:t>
      </w:r>
      <w:r w:rsidR="00575366" w:rsidRPr="002C6BB9">
        <w:t>она</w:t>
      </w:r>
      <w:r w:rsidRPr="002C6BB9">
        <w:t xml:space="preserve"> </w:t>
      </w:r>
      <w:r w:rsidR="00193614">
        <w:t>має</w:t>
      </w:r>
      <w:r w:rsidRPr="002C6BB9">
        <w:t xml:space="preserve"> р</w:t>
      </w:r>
      <w:r w:rsidR="00193614">
        <w:t>озв’яз</w:t>
      </w:r>
      <w:r w:rsidRPr="002C6BB9">
        <w:t xml:space="preserve">увати </w:t>
      </w:r>
      <w:r w:rsidR="00193614">
        <w:t>у</w:t>
      </w:r>
      <w:r w:rsidRPr="002C6BB9">
        <w:t xml:space="preserve"> цій ситуації. Якщо усередині вченого не живе сумнів, уважав </w:t>
      </w:r>
      <w:r w:rsidR="00193614">
        <w:t>М</w:t>
      </w:r>
      <w:r w:rsidRPr="002C6BB9">
        <w:t>.</w:t>
      </w:r>
      <w:r w:rsidR="00193614">
        <w:t>М</w:t>
      </w:r>
      <w:r w:rsidRPr="002C6BB9">
        <w:t xml:space="preserve">. </w:t>
      </w:r>
      <w:proofErr w:type="spellStart"/>
      <w:r w:rsidRPr="002C6BB9">
        <w:t>Мо</w:t>
      </w:r>
      <w:r w:rsidR="00193614">
        <w:t>ї</w:t>
      </w:r>
      <w:r w:rsidRPr="002C6BB9">
        <w:t>с</w:t>
      </w:r>
      <w:r w:rsidR="00575366" w:rsidRPr="002C6BB9">
        <w:t>єє</w:t>
      </w:r>
      <w:r w:rsidRPr="002C6BB9">
        <w:t>в</w:t>
      </w:r>
      <w:proofErr w:type="spellEnd"/>
      <w:r w:rsidRPr="002C6BB9">
        <w:t>, «то він не може бути вченим. І його завдання – не долати сумнів, а використовувати його для одержання нових знань» [</w:t>
      </w:r>
      <w:r w:rsidR="00EB5C49">
        <w:t>10</w:t>
      </w:r>
      <w:r w:rsidRPr="002C6BB9">
        <w:t xml:space="preserve">, с. 339]. Практикові ж важливіше «уміти долати сумнів, мати мужність іти на ризик» [там </w:t>
      </w:r>
      <w:r w:rsidR="002C6BB9" w:rsidRPr="002C6BB9">
        <w:t>само</w:t>
      </w:r>
      <w:r w:rsidRPr="002C6BB9">
        <w:t>]</w:t>
      </w:r>
      <w:r w:rsidRPr="004B62E6">
        <w:t>.</w:t>
      </w:r>
    </w:p>
    <w:p w:rsidR="004B62E6" w:rsidRPr="00B71CB2" w:rsidRDefault="00036715" w:rsidP="00705FBD">
      <w:pPr>
        <w:pStyle w:val="14-1"/>
      </w:pPr>
      <w:r>
        <w:t>Погоджу</w:t>
      </w:r>
      <w:r w:rsidR="004B62E6" w:rsidRPr="004B62E6">
        <w:t>ючи</w:t>
      </w:r>
      <w:r>
        <w:t>сь</w:t>
      </w:r>
      <w:r w:rsidR="004B62E6" w:rsidRPr="004B62E6">
        <w:t xml:space="preserve"> </w:t>
      </w:r>
      <w:r>
        <w:t>із</w:t>
      </w:r>
      <w:r w:rsidR="004B62E6" w:rsidRPr="00AF19A3">
        <w:t xml:space="preserve"> ц</w:t>
      </w:r>
      <w:r>
        <w:t>им</w:t>
      </w:r>
      <w:r w:rsidR="004B62E6" w:rsidRPr="00AF19A3">
        <w:t xml:space="preserve"> протиставлення</w:t>
      </w:r>
      <w:r>
        <w:t>м</w:t>
      </w:r>
      <w:r w:rsidR="004B62E6" w:rsidRPr="00AF19A3">
        <w:t xml:space="preserve">, не </w:t>
      </w:r>
      <w:r w:rsidR="002C6BB9" w:rsidRPr="00AF19A3">
        <w:t>слід</w:t>
      </w:r>
      <w:r w:rsidR="004B62E6" w:rsidRPr="00AF19A3">
        <w:t xml:space="preserve">, однак, абсолютизувати його. Практик змушений, звичайно, не відволікаючись на сумніви, здатні загальмувати його дії, </w:t>
      </w:r>
      <w:r>
        <w:t>прийм</w:t>
      </w:r>
      <w:r w:rsidR="004B62E6" w:rsidRPr="00AF19A3">
        <w:t>ати й вчасно здійснювати відповідальні р</w:t>
      </w:r>
      <w:r w:rsidR="002C6BB9" w:rsidRPr="00AF19A3">
        <w:t>ішення</w:t>
      </w:r>
      <w:r w:rsidR="004B62E6" w:rsidRPr="00AF19A3">
        <w:t>, що безпосередньо впливають на реальне буття (згада</w:t>
      </w:r>
      <w:r>
        <w:t>й</w:t>
      </w:r>
      <w:r w:rsidR="004B62E6" w:rsidRPr="00AF19A3">
        <w:t xml:space="preserve">мо класичну працю Б.М. </w:t>
      </w:r>
      <w:r w:rsidR="004B62E6" w:rsidRPr="00AF19A3">
        <w:lastRenderedPageBreak/>
        <w:t>Т</w:t>
      </w:r>
      <w:r>
        <w:t>е</w:t>
      </w:r>
      <w:r w:rsidR="004B62E6" w:rsidRPr="00AF19A3">
        <w:t>плова про розум полководця). Ця необхідність виправдовує поведінку ризикован</w:t>
      </w:r>
      <w:r w:rsidR="002C6BB9" w:rsidRPr="00AF19A3">
        <w:t>у</w:t>
      </w:r>
      <w:r w:rsidR="004B62E6" w:rsidRPr="00AF19A3">
        <w:t xml:space="preserve"> (</w:t>
      </w:r>
      <w:r>
        <w:t>коли</w:t>
      </w:r>
      <w:r w:rsidR="004B62E6" w:rsidRPr="00AF19A3">
        <w:t xml:space="preserve"> успіх не гарантований, але ймовірний), але аж ніяк не авантюристичн</w:t>
      </w:r>
      <w:r w:rsidR="002C6BB9" w:rsidRPr="00AF19A3">
        <w:t>у</w:t>
      </w:r>
      <w:r w:rsidR="004B62E6" w:rsidRPr="00AF19A3">
        <w:t>, як</w:t>
      </w:r>
      <w:r w:rsidR="002C6BB9" w:rsidRPr="00AF19A3">
        <w:t>а</w:t>
      </w:r>
      <w:r w:rsidR="004B62E6" w:rsidRPr="00AF19A3">
        <w:t xml:space="preserve"> не</w:t>
      </w:r>
      <w:r>
        <w:t>хту</w:t>
      </w:r>
      <w:r w:rsidR="004B62E6" w:rsidRPr="00AF19A3">
        <w:t xml:space="preserve">є порівняльною оцінкою ймовірних результатів можливих варіантів дії (або </w:t>
      </w:r>
      <w:r w:rsidR="007005FD">
        <w:t>утрима</w:t>
      </w:r>
      <w:r w:rsidR="004B62E6" w:rsidRPr="00AF19A3">
        <w:t>ння від н</w:t>
      </w:r>
      <w:r w:rsidR="002C6BB9" w:rsidRPr="00AF19A3">
        <w:t>еї</w:t>
      </w:r>
      <w:r w:rsidR="004B62E6" w:rsidRPr="00AF19A3">
        <w:t xml:space="preserve">). У свою чергу, учений, піддаючи сумнівам </w:t>
      </w:r>
      <w:r w:rsidR="00EA4986">
        <w:t>у</w:t>
      </w:r>
      <w:r w:rsidR="004B62E6" w:rsidRPr="00AF19A3">
        <w:t xml:space="preserve">сі </w:t>
      </w:r>
      <w:r w:rsidR="002C6BB9" w:rsidRPr="00AF19A3">
        <w:t>долуч</w:t>
      </w:r>
      <w:r w:rsidR="00AF19A3" w:rsidRPr="00AF19A3">
        <w:t>ені</w:t>
      </w:r>
      <w:r w:rsidR="004B62E6" w:rsidRPr="00AF19A3">
        <w:t xml:space="preserve"> до розгляду варіанти розв'яз</w:t>
      </w:r>
      <w:r>
        <w:t>ання</w:t>
      </w:r>
      <w:r w:rsidR="004B62E6" w:rsidRPr="00AF19A3">
        <w:t xml:space="preserve"> зада</w:t>
      </w:r>
      <w:r>
        <w:t>чі</w:t>
      </w:r>
      <w:r w:rsidR="004B62E6" w:rsidRPr="00AF19A3">
        <w:t xml:space="preserve">, не повинен </w:t>
      </w:r>
      <w:r w:rsidR="00EA4986">
        <w:t>виявля</w:t>
      </w:r>
      <w:r w:rsidR="004B62E6" w:rsidRPr="00AF19A3">
        <w:t xml:space="preserve">ти </w:t>
      </w:r>
      <w:r w:rsidR="00EA4986">
        <w:t>що</w:t>
      </w:r>
      <w:r w:rsidR="00AF19A3" w:rsidRPr="00AF19A3">
        <w:t>до них</w:t>
      </w:r>
      <w:r w:rsidR="004B62E6" w:rsidRPr="00AF19A3">
        <w:t xml:space="preserve"> ні огульного нігілізму (</w:t>
      </w:r>
      <w:r w:rsidR="00EA4986">
        <w:t>який</w:t>
      </w:r>
      <w:r w:rsidR="004B62E6" w:rsidRPr="00AF19A3">
        <w:t xml:space="preserve"> нібито </w:t>
      </w:r>
      <w:r w:rsidR="00EA4986">
        <w:t>виправдовується недосконалістю у</w:t>
      </w:r>
      <w:r w:rsidR="004B62E6" w:rsidRPr="00AF19A3">
        <w:t>сіх варіантів), ні постмодерністсько</w:t>
      </w:r>
      <w:r w:rsidR="00E6544C">
        <w:t>ї</w:t>
      </w:r>
      <w:r w:rsidR="004B62E6" w:rsidRPr="00AF19A3">
        <w:t xml:space="preserve"> «</w:t>
      </w:r>
      <w:r w:rsidR="00E6544C">
        <w:t>ледач</w:t>
      </w:r>
      <w:r w:rsidR="004B62E6" w:rsidRPr="00AF19A3">
        <w:t>ої</w:t>
      </w:r>
      <w:r w:rsidR="00E6544C">
        <w:t xml:space="preserve"> (рос. «</w:t>
      </w:r>
      <w:proofErr w:type="spellStart"/>
      <w:r w:rsidR="00E6544C">
        <w:t>праздной</w:t>
      </w:r>
      <w:proofErr w:type="spellEnd"/>
      <w:r w:rsidR="00E6544C">
        <w:t>»)</w:t>
      </w:r>
      <w:r w:rsidR="004B62E6" w:rsidRPr="00AF19A3">
        <w:t xml:space="preserve"> толерантності» [15], що </w:t>
      </w:r>
      <w:r w:rsidR="00AF19A3" w:rsidRPr="00AF19A3">
        <w:t>оголошує</w:t>
      </w:r>
      <w:r w:rsidR="004B62E6" w:rsidRPr="00AF19A3">
        <w:t xml:space="preserve"> будь-який варіант у принципі припустимим. </w:t>
      </w:r>
      <w:r w:rsidR="00E6544C">
        <w:t>Отже</w:t>
      </w:r>
      <w:r w:rsidR="004B62E6" w:rsidRPr="00AF19A3">
        <w:t>, і практик, і вчений – при всіх відмінностях у характеристиках розв'язуваних ними за</w:t>
      </w:r>
      <w:r w:rsidR="00AF19A3" w:rsidRPr="00AF19A3">
        <w:t>дач</w:t>
      </w:r>
      <w:r w:rsidR="004B62E6" w:rsidRPr="00AF19A3">
        <w:t xml:space="preserve"> і здійснюваної ними діяльності в цілому – повин</w:t>
      </w:r>
      <w:r w:rsidR="00E6544C">
        <w:t>ні (с</w:t>
      </w:r>
      <w:r w:rsidR="004B62E6" w:rsidRPr="00AF19A3">
        <w:t xml:space="preserve">пираючись чи то на розрахунки й логічний аналіз, чи то на інтуїцію, чи то на </w:t>
      </w:r>
      <w:r w:rsidR="00E6544C">
        <w:t>поєднання</w:t>
      </w:r>
      <w:r w:rsidR="004B62E6" w:rsidRPr="00AF19A3">
        <w:t xml:space="preserve"> зазна</w:t>
      </w:r>
      <w:r w:rsidR="004B62E6" w:rsidRPr="00B71CB2">
        <w:t xml:space="preserve">чених засобів) здійснювати </w:t>
      </w:r>
      <w:r w:rsidR="00E6544C">
        <w:t>й</w:t>
      </w:r>
      <w:r w:rsidR="004B62E6" w:rsidRPr="00B71CB2">
        <w:t>мовірнісне прогнозування наслідків р</w:t>
      </w:r>
      <w:r w:rsidR="00AF19A3" w:rsidRPr="00B71CB2">
        <w:t>ішень</w:t>
      </w:r>
      <w:r w:rsidR="00E6544C">
        <w:t>, що приймаються,</w:t>
      </w:r>
      <w:r w:rsidR="004B62E6" w:rsidRPr="00B71CB2">
        <w:t xml:space="preserve"> з</w:t>
      </w:r>
      <w:r w:rsidR="007575D1">
        <w:t>а</w:t>
      </w:r>
      <w:r w:rsidR="004B62E6" w:rsidRPr="00B71CB2">
        <w:t xml:space="preserve"> </w:t>
      </w:r>
      <w:r w:rsidR="007575D1">
        <w:t>критерієм</w:t>
      </w:r>
      <w:r w:rsidR="004B62E6" w:rsidRPr="00B71CB2">
        <w:t xml:space="preserve"> втілення в життя певних цінностей (або, що в етичному плані </w:t>
      </w:r>
      <w:r w:rsidR="00B71CB2" w:rsidRPr="00B71CB2">
        <w:t>є пріоритет</w:t>
      </w:r>
      <w:r w:rsidR="004B62E6" w:rsidRPr="00B71CB2">
        <w:t>н</w:t>
      </w:r>
      <w:r w:rsidR="00B71CB2" w:rsidRPr="00B71CB2">
        <w:t>им</w:t>
      </w:r>
      <w:r w:rsidR="004B62E6" w:rsidRPr="00B71CB2">
        <w:t>, недопущення реалізації т.</w:t>
      </w:r>
      <w:r w:rsidR="00E6544C">
        <w:t xml:space="preserve"> </w:t>
      </w:r>
      <w:r w:rsidR="004B62E6" w:rsidRPr="00B71CB2">
        <w:t xml:space="preserve">зв. негативних цінностей – див. у п. 3 про презумпцію </w:t>
      </w:r>
      <w:r w:rsidR="00B71CB2" w:rsidRPr="00B71CB2">
        <w:t>запобігання</w:t>
      </w:r>
      <w:r w:rsidR="00E76DA2">
        <w:t xml:space="preserve"> злу</w:t>
      </w:r>
      <w:r w:rsidR="004B62E6" w:rsidRPr="00B71CB2">
        <w:t xml:space="preserve">) і, на підставі такого прогнозування, </w:t>
      </w:r>
      <w:r w:rsidR="00B71CB2" w:rsidRPr="00B71CB2">
        <w:t>в</w:t>
      </w:r>
      <w:r w:rsidR="004B62E6" w:rsidRPr="00B71CB2">
        <w:t>становлювати ієрархію прийнятності розглянутих варіантів.</w:t>
      </w:r>
    </w:p>
    <w:p w:rsidR="004B62E6" w:rsidRPr="00653F30" w:rsidRDefault="004B62E6" w:rsidP="00705FBD">
      <w:pPr>
        <w:pStyle w:val="14-1"/>
      </w:pPr>
      <w:r w:rsidRPr="00B71CB2">
        <w:t xml:space="preserve">9. </w:t>
      </w:r>
      <w:proofErr w:type="spellStart"/>
      <w:r w:rsidRPr="00B71CB2">
        <w:t>Ц</w:t>
      </w:r>
      <w:r w:rsidR="00B71CB2" w:rsidRPr="00B71CB2">
        <w:t>і</w:t>
      </w:r>
      <w:r w:rsidRPr="00B71CB2">
        <w:t>нн</w:t>
      </w:r>
      <w:r w:rsidR="00B71CB2" w:rsidRPr="00B71CB2">
        <w:t>і</w:t>
      </w:r>
      <w:r w:rsidRPr="00B71CB2">
        <w:t>сно</w:t>
      </w:r>
      <w:proofErr w:type="spellEnd"/>
      <w:r w:rsidRPr="00B71CB2">
        <w:t xml:space="preserve"> </w:t>
      </w:r>
      <w:r w:rsidR="00E64F12">
        <w:t>з</w:t>
      </w:r>
      <w:r w:rsidRPr="00B71CB2">
        <w:t xml:space="preserve">орієнтована діяльність і, тим </w:t>
      </w:r>
      <w:r w:rsidR="00E64F12">
        <w:t>пач</w:t>
      </w:r>
      <w:r w:rsidRPr="00B71CB2">
        <w:t xml:space="preserve">е, феномен сенсу життя </w:t>
      </w:r>
      <w:r w:rsidR="00B71CB2" w:rsidRPr="00B71CB2">
        <w:t>навряд</w:t>
      </w:r>
      <w:r w:rsidR="00E64F12">
        <w:t xml:space="preserve"> чи</w:t>
      </w:r>
      <w:r w:rsidR="00B71CB2" w:rsidRPr="00B71CB2">
        <w:t xml:space="preserve"> є</w:t>
      </w:r>
      <w:r w:rsidRPr="00B71CB2">
        <w:t xml:space="preserve"> можлив</w:t>
      </w:r>
      <w:r w:rsidR="00B71CB2" w:rsidRPr="00B71CB2">
        <w:t>ими</w:t>
      </w:r>
      <w:r w:rsidRPr="00B71CB2">
        <w:t xml:space="preserve"> без ідеалів (перспективних цілей), у яких знаходять конкретизацію цінності. Прийняті суб'єктом діяльності </w:t>
      </w:r>
      <w:r w:rsidRPr="009A1C72">
        <w:rPr>
          <w:i/>
        </w:rPr>
        <w:t>норми-ідеали</w:t>
      </w:r>
      <w:r w:rsidRPr="00B71CB2">
        <w:t xml:space="preserve"> (поряд з </w:t>
      </w:r>
      <w:r w:rsidRPr="009A1C72">
        <w:rPr>
          <w:i/>
        </w:rPr>
        <w:t>нормами-стандартами</w:t>
      </w:r>
      <w:r w:rsidRPr="00B71CB2">
        <w:t xml:space="preserve"> й </w:t>
      </w:r>
      <w:r w:rsidRPr="009A1C72">
        <w:rPr>
          <w:i/>
        </w:rPr>
        <w:t>нормами індивідуального прогресу</w:t>
      </w:r>
      <w:r w:rsidRPr="00B71CB2">
        <w:t xml:space="preserve">) є, </w:t>
      </w:r>
      <w:r w:rsidR="009A1C72">
        <w:t>мабуть</w:t>
      </w:r>
      <w:r w:rsidRPr="00B71CB2">
        <w:t xml:space="preserve">, необхідними, </w:t>
      </w:r>
      <w:r w:rsidR="00DE3D0D">
        <w:t>для</w:t>
      </w:r>
      <w:r w:rsidRPr="00B71CB2">
        <w:t xml:space="preserve"> забезпеч</w:t>
      </w:r>
      <w:r w:rsidR="00DE3D0D">
        <w:t>ення</w:t>
      </w:r>
      <w:r w:rsidRPr="00B71CB2">
        <w:t xml:space="preserve"> </w:t>
      </w:r>
      <w:r w:rsidR="00F37E2D">
        <w:t>особистіс</w:t>
      </w:r>
      <w:r w:rsidRPr="00B71CB2">
        <w:t>но-розвива</w:t>
      </w:r>
      <w:r w:rsidR="00F37E2D">
        <w:t>льн</w:t>
      </w:r>
      <w:r w:rsidR="00DE3D0D">
        <w:t>ого</w:t>
      </w:r>
      <w:r w:rsidRPr="00B71CB2">
        <w:t xml:space="preserve"> ефект</w:t>
      </w:r>
      <w:r w:rsidR="00DE3D0D">
        <w:t xml:space="preserve">у, </w:t>
      </w:r>
      <w:r w:rsidR="00DE3D0D" w:rsidRPr="00B71CB2">
        <w:t>компонентами</w:t>
      </w:r>
      <w:r w:rsidRPr="00B71CB2">
        <w:t xml:space="preserve"> регулювання (</w:t>
      </w:r>
      <w:r w:rsidR="00F37E2D">
        <w:t>чи</w:t>
      </w:r>
      <w:r w:rsidRPr="00B71CB2">
        <w:t xml:space="preserve"> саморегулюв</w:t>
      </w:r>
      <w:r w:rsidRPr="00653F30">
        <w:t>ання) діяльності – див.</w:t>
      </w:r>
      <w:r w:rsidR="00B71CB2" w:rsidRPr="00653F30">
        <w:t xml:space="preserve"> [1].</w:t>
      </w:r>
    </w:p>
    <w:p w:rsidR="004B62E6" w:rsidRPr="00946276" w:rsidRDefault="00F37E2D" w:rsidP="00705FBD">
      <w:pPr>
        <w:pStyle w:val="14-1"/>
      </w:pPr>
      <w:r>
        <w:t xml:space="preserve">Водночас чимало </w:t>
      </w:r>
      <w:r w:rsidR="004B62E6" w:rsidRPr="00653F30">
        <w:t xml:space="preserve">людей </w:t>
      </w:r>
      <w:r>
        <w:t>зазна</w:t>
      </w:r>
      <w:r w:rsidR="004B62E6" w:rsidRPr="00653F30">
        <w:t>ють гірк</w:t>
      </w:r>
      <w:r>
        <w:t>ого</w:t>
      </w:r>
      <w:r w:rsidR="004B62E6" w:rsidRPr="00653F30">
        <w:t xml:space="preserve"> розчарування й </w:t>
      </w:r>
      <w:r w:rsidR="00DE3D0D">
        <w:t>ризикують</w:t>
      </w:r>
      <w:r w:rsidR="004B62E6" w:rsidRPr="00653F30">
        <w:t xml:space="preserve"> втрати</w:t>
      </w:r>
      <w:r>
        <w:t>ти</w:t>
      </w:r>
      <w:r w:rsidR="004B62E6" w:rsidRPr="00653F30">
        <w:t xml:space="preserve"> сенс життя під впливом подій, як</w:t>
      </w:r>
      <w:r w:rsidR="00DE3D0D">
        <w:t>і спонукають їх вважати ї</w:t>
      </w:r>
      <w:r w:rsidR="009A0ADC">
        <w:t>хні</w:t>
      </w:r>
      <w:r w:rsidR="00DE3D0D">
        <w:t xml:space="preserve"> ідеали</w:t>
      </w:r>
      <w:r w:rsidR="004B62E6" w:rsidRPr="00653F30">
        <w:t xml:space="preserve"> </w:t>
      </w:r>
      <w:r w:rsidR="00DE3D0D">
        <w:t>з</w:t>
      </w:r>
      <w:r w:rsidR="00B71CB2" w:rsidRPr="00653F30">
        <w:t>руйн</w:t>
      </w:r>
      <w:r w:rsidR="00DE3D0D">
        <w:t>ованими</w:t>
      </w:r>
      <w:r w:rsidR="004B62E6" w:rsidRPr="00653F30">
        <w:t>. Передумовами несприятливих психологічних наслідків такого роду слу</w:t>
      </w:r>
      <w:r w:rsidR="00B71CB2" w:rsidRPr="00653F30">
        <w:t>гують</w:t>
      </w:r>
      <w:r w:rsidR="004B62E6" w:rsidRPr="00653F30">
        <w:t xml:space="preserve"> не тільки </w:t>
      </w:r>
      <w:r w:rsidR="00CF59DB">
        <w:t>захоплення</w:t>
      </w:r>
      <w:r w:rsidR="004B62E6" w:rsidRPr="00653F30">
        <w:t xml:space="preserve"> ідеал</w:t>
      </w:r>
      <w:r w:rsidR="00CF59DB">
        <w:t>ами</w:t>
      </w:r>
      <w:r w:rsidR="004B62E6" w:rsidRPr="00653F30">
        <w:t xml:space="preserve"> сумнівної цінності, а й нерозуміння того, що дійсно гідні ідеали, в</w:t>
      </w:r>
      <w:r w:rsidR="00745974">
        <w:t>ельми</w:t>
      </w:r>
      <w:r w:rsidR="004B62E6" w:rsidRPr="00653F30">
        <w:t xml:space="preserve"> </w:t>
      </w:r>
      <w:r w:rsidR="00745974">
        <w:t>значущі</w:t>
      </w:r>
      <w:r w:rsidR="004B62E6" w:rsidRPr="00653F30">
        <w:t xml:space="preserve"> у людській культурі </w:t>
      </w:r>
      <w:r w:rsidR="00745974">
        <w:t>та</w:t>
      </w:r>
      <w:r w:rsidR="004B62E6" w:rsidRPr="00653F30">
        <w:t xml:space="preserve"> історії, – як, наприклад, ідеал морально бездоганної поведінки (див. п. 2),  ідеал соціальної справедливості або ідеал збагнення істини – не можуть бути </w:t>
      </w:r>
      <w:r w:rsidR="004B62E6" w:rsidRPr="00653F30">
        <w:lastRenderedPageBreak/>
        <w:t>реалізован</w:t>
      </w:r>
      <w:r w:rsidR="00745974">
        <w:t>і</w:t>
      </w:r>
      <w:r w:rsidR="004B62E6" w:rsidRPr="00653F30">
        <w:t xml:space="preserve"> у своїй абсолютній повноті й у цьому </w:t>
      </w:r>
      <w:r w:rsidR="00745974">
        <w:t>сенс</w:t>
      </w:r>
      <w:r w:rsidR="004B62E6" w:rsidRPr="00653F30">
        <w:t>і</w:t>
      </w:r>
      <w:r w:rsidR="00653F30" w:rsidRPr="00653F30">
        <w:t xml:space="preserve"> є</w:t>
      </w:r>
      <w:r w:rsidR="004B62E6" w:rsidRPr="00653F30">
        <w:t xml:space="preserve"> утоп</w:t>
      </w:r>
      <w:r w:rsidR="00653F30" w:rsidRPr="00653F30">
        <w:t>і</w:t>
      </w:r>
      <w:r w:rsidR="004B62E6" w:rsidRPr="00653F30">
        <w:t>чн</w:t>
      </w:r>
      <w:r w:rsidR="00653F30" w:rsidRPr="00653F30">
        <w:t>ими</w:t>
      </w:r>
      <w:r w:rsidR="004B62E6" w:rsidRPr="00653F30">
        <w:t xml:space="preserve"> (</w:t>
      </w:r>
      <w:r w:rsidR="00BE6A04">
        <w:t>тож</w:t>
      </w:r>
      <w:r w:rsidR="004B62E6" w:rsidRPr="00653F30">
        <w:t xml:space="preserve"> </w:t>
      </w:r>
      <w:r w:rsidR="000923B2">
        <w:t>звичн</w:t>
      </w:r>
      <w:r w:rsidR="00745974">
        <w:t xml:space="preserve">і </w:t>
      </w:r>
      <w:r w:rsidR="004B62E6" w:rsidRPr="00653F30">
        <w:t xml:space="preserve">нарікання </w:t>
      </w:r>
      <w:r w:rsidR="00653F30" w:rsidRPr="00653F30">
        <w:t>з</w:t>
      </w:r>
      <w:r w:rsidR="004B62E6" w:rsidRPr="00653F30">
        <w:t xml:space="preserve"> приводу «с</w:t>
      </w:r>
      <w:r w:rsidR="00745974">
        <w:t>покушенн</w:t>
      </w:r>
      <w:r w:rsidR="004B62E6" w:rsidRPr="00653F30">
        <w:t xml:space="preserve">я утопічним ідеалом» </w:t>
      </w:r>
      <w:r w:rsidR="00653F30" w:rsidRPr="00653F30">
        <w:t xml:space="preserve">є </w:t>
      </w:r>
      <w:r w:rsidR="004B62E6" w:rsidRPr="00653F30">
        <w:t>теоретично некоректн</w:t>
      </w:r>
      <w:r w:rsidR="00653F30" w:rsidRPr="00653F30">
        <w:t>ими</w:t>
      </w:r>
      <w:r w:rsidR="004B62E6" w:rsidRPr="00653F30">
        <w:t xml:space="preserve">). Але це </w:t>
      </w:r>
      <w:r w:rsidR="00745974">
        <w:t>жодною</w:t>
      </w:r>
      <w:r w:rsidR="004B62E6" w:rsidRPr="00653F30">
        <w:t xml:space="preserve"> м</w:t>
      </w:r>
      <w:r w:rsidR="00745974">
        <w:t>і</w:t>
      </w:r>
      <w:r w:rsidR="004B62E6" w:rsidRPr="00653F30">
        <w:t>р</w:t>
      </w:r>
      <w:r w:rsidR="00745974">
        <w:t>ою</w:t>
      </w:r>
      <w:r w:rsidR="004B62E6" w:rsidRPr="00653F30">
        <w:t xml:space="preserve"> не виключає можливості ус</w:t>
      </w:r>
      <w:r w:rsidR="00745974">
        <w:t>пішного (хоча ніколи не повного</w:t>
      </w:r>
      <w:r w:rsidR="004B62E6" w:rsidRPr="00653F30">
        <w:t xml:space="preserve"> й </w:t>
      </w:r>
      <w:r w:rsidR="00745974">
        <w:t>нікол</w:t>
      </w:r>
      <w:r w:rsidR="00653F30" w:rsidRPr="00653F30">
        <w:t>и</w:t>
      </w:r>
      <w:r w:rsidR="004B62E6" w:rsidRPr="00653F30">
        <w:t xml:space="preserve"> не легко</w:t>
      </w:r>
      <w:r w:rsidR="00653F30" w:rsidRPr="00653F30">
        <w:t>го</w:t>
      </w:r>
      <w:r w:rsidR="004B62E6" w:rsidRPr="00653F30">
        <w:t xml:space="preserve">) наближення до таких ідеалів (пор. запропоновану </w:t>
      </w:r>
      <w:r w:rsidR="00745974">
        <w:t>сто</w:t>
      </w:r>
      <w:r w:rsidR="004B62E6" w:rsidRPr="00653F30">
        <w:t xml:space="preserve"> років тому М.М. Руб</w:t>
      </w:r>
      <w:r w:rsidR="00653F30" w:rsidRPr="00653F30">
        <w:t>і</w:t>
      </w:r>
      <w:r w:rsidR="004B62E6" w:rsidRPr="00653F30">
        <w:t>нштейном характеристику педагогіки як «</w:t>
      </w:r>
      <w:r w:rsidR="004B62E6" w:rsidRPr="000061EE">
        <w:t>теорії про шлях до ідеалу</w:t>
      </w:r>
      <w:r w:rsidR="004B62E6" w:rsidRPr="00653F30">
        <w:t>» [1</w:t>
      </w:r>
      <w:r w:rsidR="004B62E6" w:rsidRPr="00946276">
        <w:t>3, с. 86]).</w:t>
      </w:r>
    </w:p>
    <w:p w:rsidR="004B62E6" w:rsidRPr="00946276" w:rsidRDefault="004B62E6" w:rsidP="00705FBD">
      <w:pPr>
        <w:pStyle w:val="14-1"/>
      </w:pPr>
      <w:r w:rsidRPr="00946276">
        <w:rPr>
          <w:b/>
        </w:rPr>
        <w:t>Висновки</w:t>
      </w:r>
      <w:r w:rsidRPr="00946276">
        <w:t xml:space="preserve">. </w:t>
      </w:r>
      <w:r w:rsidR="00CA1A38">
        <w:t>Зага</w:t>
      </w:r>
      <w:r w:rsidRPr="00946276">
        <w:t xml:space="preserve">лом висловлені вище міркування </w:t>
      </w:r>
      <w:r w:rsidR="000061EE">
        <w:t>обґ</w:t>
      </w:r>
      <w:r w:rsidR="00CA1A38">
        <w:t>рунтовую</w:t>
      </w:r>
      <w:r w:rsidRPr="00946276">
        <w:t xml:space="preserve">ть неправомірність </w:t>
      </w:r>
      <w:r w:rsidR="00DA5B37" w:rsidRPr="00DA5B37">
        <w:t>макс</w:t>
      </w:r>
      <w:r w:rsidR="00DA5B37">
        <w:t>ималі</w:t>
      </w:r>
      <w:r w:rsidRPr="00946276">
        <w:t>стського (за принципом «ус</w:t>
      </w:r>
      <w:r w:rsidR="00653F30" w:rsidRPr="00946276">
        <w:t>е</w:t>
      </w:r>
      <w:r w:rsidRPr="00946276">
        <w:t xml:space="preserve"> або нічого») підходу до</w:t>
      </w:r>
      <w:r w:rsidR="00653F30" w:rsidRPr="00946276">
        <w:t xml:space="preserve"> розв’язання</w:t>
      </w:r>
      <w:r w:rsidRPr="00946276">
        <w:t xml:space="preserve"> ціннісних колізій, </w:t>
      </w:r>
      <w:r w:rsidR="00CA1A38">
        <w:t>які</w:t>
      </w:r>
      <w:r w:rsidRPr="00946276">
        <w:t xml:space="preserve"> виникають у людській діяльності, </w:t>
      </w:r>
      <w:r w:rsidR="00CA1A38">
        <w:t>зокрема</w:t>
      </w:r>
      <w:r w:rsidRPr="00946276">
        <w:t xml:space="preserve"> в ході реалізації сенсу життя. При цьому, однак, </w:t>
      </w:r>
      <w:r w:rsidR="00CA1A38">
        <w:t xml:space="preserve">є </w:t>
      </w:r>
      <w:r w:rsidRPr="00946276">
        <w:t>важлив</w:t>
      </w:r>
      <w:r w:rsidR="00CA1A38">
        <w:t>им</w:t>
      </w:r>
      <w:r w:rsidRPr="00946276">
        <w:t xml:space="preserve">, щоб подолання такого підходу не </w:t>
      </w:r>
      <w:r w:rsidR="00CA1A38">
        <w:t>призво</w:t>
      </w:r>
      <w:r w:rsidR="000061EE">
        <w:t>ди</w:t>
      </w:r>
      <w:r w:rsidRPr="00946276">
        <w:t>ло</w:t>
      </w:r>
      <w:r w:rsidR="000061EE">
        <w:t xml:space="preserve"> до</w:t>
      </w:r>
      <w:r w:rsidRPr="00946276">
        <w:t xml:space="preserve"> фактично</w:t>
      </w:r>
      <w:r w:rsidR="000061EE">
        <w:t>ї</w:t>
      </w:r>
      <w:r w:rsidRPr="00946276">
        <w:t xml:space="preserve"> відмов</w:t>
      </w:r>
      <w:r w:rsidR="000061EE">
        <w:t>и</w:t>
      </w:r>
      <w:r w:rsidRPr="00946276">
        <w:t xml:space="preserve"> від </w:t>
      </w:r>
      <w:r w:rsidR="00EB191D" w:rsidRPr="00946276">
        <w:t>ціннісних орієнтирів</w:t>
      </w:r>
      <w:r w:rsidR="00EB191D">
        <w:t>,</w:t>
      </w:r>
      <w:r w:rsidR="00EB191D" w:rsidRPr="00946276">
        <w:t xml:space="preserve"> </w:t>
      </w:r>
      <w:r w:rsidRPr="00946276">
        <w:t>апробованих у людській культурі</w:t>
      </w:r>
      <w:r w:rsidR="00EB191D">
        <w:t xml:space="preserve"> як досить надійні</w:t>
      </w:r>
      <w:r w:rsidRPr="00946276">
        <w:t xml:space="preserve">.   </w:t>
      </w:r>
    </w:p>
    <w:p w:rsidR="004B62E6" w:rsidRPr="004B62E6" w:rsidRDefault="004B62E6" w:rsidP="00705FBD">
      <w:pPr>
        <w:pStyle w:val="14-1"/>
      </w:pPr>
      <w:r w:rsidRPr="00946276">
        <w:t xml:space="preserve">Проведений аналіз, </w:t>
      </w:r>
      <w:r w:rsidR="00946276" w:rsidRPr="00946276">
        <w:t>в</w:t>
      </w:r>
      <w:r w:rsidRPr="00946276">
        <w:t>очевид</w:t>
      </w:r>
      <w:r w:rsidR="00946276" w:rsidRPr="00946276">
        <w:t>ь</w:t>
      </w:r>
      <w:r w:rsidRPr="00946276">
        <w:t xml:space="preserve">, заслуговує </w:t>
      </w:r>
      <w:r w:rsidR="00946276" w:rsidRPr="00946276">
        <w:t>урахування</w:t>
      </w:r>
      <w:r w:rsidRPr="00946276">
        <w:t xml:space="preserve"> як у подальших теоретичних пошуках, так і в різних сферах практичного</w:t>
      </w:r>
      <w:r w:rsidR="000061EE">
        <w:t xml:space="preserve"> застосування</w:t>
      </w:r>
      <w:r w:rsidRPr="00946276">
        <w:t xml:space="preserve"> </w:t>
      </w:r>
      <w:r w:rsidRPr="004B62E6">
        <w:t>психологічних знань – від політики (де</w:t>
      </w:r>
      <w:r w:rsidR="00DA5B37">
        <w:t xml:space="preserve"> є актуальним обмеження максималістських ілюзій і, тим паче, корисливого зловживання ними</w:t>
      </w:r>
      <w:r w:rsidRPr="003053E8">
        <w:t xml:space="preserve">) до педагогіки (де </w:t>
      </w:r>
      <w:r w:rsidR="00AB60D7" w:rsidRPr="00AB60D7">
        <w:t>бажано</w:t>
      </w:r>
      <w:r w:rsidRPr="003053E8">
        <w:t xml:space="preserve"> </w:t>
      </w:r>
      <w:r w:rsidR="00A444FB">
        <w:t>не лише</w:t>
      </w:r>
      <w:r w:rsidRPr="003053E8">
        <w:t xml:space="preserve"> </w:t>
      </w:r>
      <w:r w:rsidR="00FE2C47">
        <w:t>прилуч</w:t>
      </w:r>
      <w:r w:rsidR="00A444FB">
        <w:t>ати</w:t>
      </w:r>
      <w:r w:rsidRPr="003053E8">
        <w:t xml:space="preserve"> </w:t>
      </w:r>
      <w:r w:rsidR="00A444FB">
        <w:t>вихованців</w:t>
      </w:r>
      <w:r w:rsidRPr="003053E8">
        <w:t xml:space="preserve"> </w:t>
      </w:r>
      <w:r w:rsidR="00A444FB">
        <w:t>до певн</w:t>
      </w:r>
      <w:r w:rsidRPr="003053E8">
        <w:t>их ідеал</w:t>
      </w:r>
      <w:r w:rsidR="00A444FB">
        <w:t>ів</w:t>
      </w:r>
      <w:r w:rsidRPr="003053E8">
        <w:t>, але</w:t>
      </w:r>
      <w:r w:rsidR="00A444FB">
        <w:t xml:space="preserve"> й,</w:t>
      </w:r>
      <w:r w:rsidRPr="003053E8">
        <w:t xml:space="preserve"> по</w:t>
      </w:r>
      <w:r w:rsidR="00A444FB">
        <w:t>єднуючи</w:t>
      </w:r>
      <w:r w:rsidRPr="003053E8">
        <w:t xml:space="preserve"> </w:t>
      </w:r>
      <w:r w:rsidR="00A444FB">
        <w:t>моральне</w:t>
      </w:r>
      <w:r w:rsidR="00946276" w:rsidRPr="003053E8">
        <w:t xml:space="preserve"> вихован</w:t>
      </w:r>
      <w:r w:rsidR="00A444FB">
        <w:t>ня з розумовим, готувати їх</w:t>
      </w:r>
      <w:r w:rsidRPr="003053E8">
        <w:t xml:space="preserve"> до того, як у складних</w:t>
      </w:r>
      <w:r w:rsidR="00A444FB">
        <w:t xml:space="preserve"> і суперечливих</w:t>
      </w:r>
      <w:r w:rsidRPr="003053E8">
        <w:t xml:space="preserve"> життєвих ситуаціях наближатися до реалізації цих ідеалів).    </w:t>
      </w:r>
    </w:p>
    <w:p w:rsidR="004B62E6" w:rsidRPr="004B62E6" w:rsidRDefault="004B62E6" w:rsidP="00DA5B37">
      <w:pPr>
        <w:spacing w:after="0" w:line="360" w:lineRule="auto"/>
        <w:jc w:val="center"/>
        <w:rPr>
          <w:b/>
          <w:sz w:val="28"/>
          <w:szCs w:val="28"/>
          <w:lang w:val="uk-UA"/>
        </w:rPr>
      </w:pPr>
      <w:r w:rsidRPr="004B62E6">
        <w:rPr>
          <w:b/>
          <w:sz w:val="28"/>
          <w:szCs w:val="28"/>
          <w:lang w:val="uk-UA"/>
        </w:rPr>
        <w:t>Література</w:t>
      </w:r>
    </w:p>
    <w:p w:rsidR="00613D97" w:rsidRPr="00D461B8" w:rsidRDefault="00613D97" w:rsidP="006637AD">
      <w:pPr>
        <w:pStyle w:val="-14"/>
      </w:pPr>
      <w:r w:rsidRPr="00D461B8">
        <w:t xml:space="preserve">1. </w:t>
      </w:r>
      <w:r w:rsidRPr="00D461B8">
        <w:rPr>
          <w:i/>
        </w:rPr>
        <w:t xml:space="preserve">Балл Г.А. </w:t>
      </w:r>
      <w:r w:rsidRPr="00D461B8">
        <w:t>Нормы деятельности и творческая активность личности // Вопр. психологии. – 1990. – № 6. – С. 25–36.</w:t>
      </w:r>
    </w:p>
    <w:p w:rsidR="00613D97" w:rsidRPr="00D461B8" w:rsidRDefault="00613D97" w:rsidP="006637AD">
      <w:pPr>
        <w:pStyle w:val="-14"/>
      </w:pPr>
      <w:r w:rsidRPr="00D461B8">
        <w:t xml:space="preserve">2. </w:t>
      </w:r>
      <w:r w:rsidRPr="00D461B8">
        <w:rPr>
          <w:i/>
        </w:rPr>
        <w:t xml:space="preserve">Балл Г.А. </w:t>
      </w:r>
      <w:r w:rsidRPr="00D461B8">
        <w:t xml:space="preserve"> «Психология» методологии: рациогуманистический взгляд // Вопр</w:t>
      </w:r>
      <w:r>
        <w:t>.</w:t>
      </w:r>
      <w:r w:rsidRPr="00D461B8">
        <w:t xml:space="preserve"> психологии. – 2011. – № 2. – С. 3–13.</w:t>
      </w:r>
    </w:p>
    <w:p w:rsidR="00613D97" w:rsidRPr="00D461B8" w:rsidRDefault="00613D97" w:rsidP="006637AD">
      <w:pPr>
        <w:pStyle w:val="-14"/>
      </w:pPr>
      <w:r w:rsidRPr="00D461B8">
        <w:t xml:space="preserve">3. </w:t>
      </w:r>
      <w:r w:rsidRPr="00D461B8">
        <w:rPr>
          <w:i/>
        </w:rPr>
        <w:t xml:space="preserve">Балл Г. </w:t>
      </w:r>
      <w:r w:rsidRPr="00D461B8">
        <w:t xml:space="preserve">Система </w:t>
      </w:r>
      <w:r w:rsidRPr="006637AD">
        <w:t>принципів</w:t>
      </w:r>
      <w:r w:rsidRPr="00D461B8">
        <w:t xml:space="preserve"> раціогуманізму // Психологія і суспільство. – 2011. – № 4. – С. 16</w:t>
      </w:r>
      <w:r>
        <w:t>–</w:t>
      </w:r>
      <w:r w:rsidRPr="00D461B8">
        <w:t>32.</w:t>
      </w:r>
    </w:p>
    <w:p w:rsidR="00613D97" w:rsidRPr="00D461B8" w:rsidRDefault="00613D97" w:rsidP="006637AD">
      <w:pPr>
        <w:pStyle w:val="-14"/>
      </w:pPr>
      <w:r w:rsidRPr="00D461B8">
        <w:t xml:space="preserve">4. </w:t>
      </w:r>
      <w:r w:rsidRPr="00D461B8">
        <w:rPr>
          <w:i/>
        </w:rPr>
        <w:t>Балл Г.</w:t>
      </w:r>
      <w:r w:rsidRPr="00D461B8">
        <w:t xml:space="preserve"> Раціогуманістична орієнтація в аналізі взаємозв’язку добра і зла в соціальній поведінці // Естетика і етика педагогічної дії: зб. наук. праць. – Вип. 2. – К.; Полтава, 2011. – С. 22</w:t>
      </w:r>
      <w:r>
        <w:t>–</w:t>
      </w:r>
      <w:r w:rsidRPr="00D461B8">
        <w:t>34.</w:t>
      </w:r>
    </w:p>
    <w:p w:rsidR="00613D97" w:rsidRPr="00D461B8" w:rsidRDefault="00613D97" w:rsidP="006637AD">
      <w:pPr>
        <w:pStyle w:val="-14"/>
      </w:pPr>
      <w:r w:rsidRPr="00D461B8">
        <w:lastRenderedPageBreak/>
        <w:t xml:space="preserve">5. </w:t>
      </w:r>
      <w:r w:rsidRPr="00D461B8">
        <w:rPr>
          <w:i/>
        </w:rPr>
        <w:t>Вайзер Г.А., Чудновский В.Э.</w:t>
      </w:r>
      <w:r w:rsidRPr="00D461B8">
        <w:t xml:space="preserve"> Смысл жизни и акме: 15 лет поиска. – М.; Обнинск: ИГ–Социн, 2010. – 72 с.</w:t>
      </w:r>
    </w:p>
    <w:p w:rsidR="00613D97" w:rsidRPr="00D461B8" w:rsidRDefault="00613D97" w:rsidP="006637AD">
      <w:pPr>
        <w:pStyle w:val="-14"/>
      </w:pPr>
      <w:r w:rsidRPr="00D461B8">
        <w:t xml:space="preserve">6. </w:t>
      </w:r>
      <w:r w:rsidRPr="00D461B8">
        <w:rPr>
          <w:i/>
        </w:rPr>
        <w:t>Долецкий С.</w:t>
      </w:r>
      <w:r w:rsidRPr="00D461B8">
        <w:t xml:space="preserve"> На приёме – дети // Правда. – 1976. – 18 марта. </w:t>
      </w:r>
    </w:p>
    <w:p w:rsidR="00613D97" w:rsidRPr="00D461B8" w:rsidRDefault="00613D97" w:rsidP="006637AD">
      <w:pPr>
        <w:pStyle w:val="-14"/>
      </w:pPr>
      <w:r w:rsidRPr="00D461B8">
        <w:t xml:space="preserve">7. </w:t>
      </w:r>
      <w:r w:rsidRPr="00D461B8">
        <w:rPr>
          <w:i/>
        </w:rPr>
        <w:t>Лазурский А.Ф.</w:t>
      </w:r>
      <w:r w:rsidRPr="00D461B8">
        <w:t xml:space="preserve"> Классификация личностей: Изд. 3-е, перераб. / Под ред. М.Я. Басова и В.Н. Мясищева. – Л.: Госиздат, 1924. – 290 с.</w:t>
      </w:r>
    </w:p>
    <w:p w:rsidR="00613D97" w:rsidRPr="00D461B8" w:rsidRDefault="00613D97" w:rsidP="006637AD">
      <w:pPr>
        <w:pStyle w:val="-14"/>
      </w:pPr>
      <w:r w:rsidRPr="00D461B8">
        <w:t xml:space="preserve">8. </w:t>
      </w:r>
      <w:r w:rsidRPr="00D461B8">
        <w:rPr>
          <w:i/>
        </w:rPr>
        <w:t>Маслоу А.</w:t>
      </w:r>
      <w:r w:rsidRPr="00D461B8">
        <w:rPr>
          <w:b/>
          <w:i/>
        </w:rPr>
        <w:t xml:space="preserve"> </w:t>
      </w:r>
      <w:r w:rsidRPr="00D461B8">
        <w:t xml:space="preserve">Новые рубежи человеческой природы. – М.: Смысл, 1999. – 425 с. </w:t>
      </w:r>
    </w:p>
    <w:p w:rsidR="00613D97" w:rsidRPr="00D461B8" w:rsidRDefault="00613D97" w:rsidP="006637AD">
      <w:pPr>
        <w:pStyle w:val="-14"/>
      </w:pPr>
      <w:r w:rsidRPr="00D461B8">
        <w:t xml:space="preserve">9. </w:t>
      </w:r>
      <w:r w:rsidRPr="00D461B8">
        <w:rPr>
          <w:i/>
        </w:rPr>
        <w:t>Можейко М.А.</w:t>
      </w:r>
      <w:r w:rsidRPr="00D461B8">
        <w:t xml:space="preserve"> Гармония // Всемирная энциклопедия: Философия / Гл. науч. ред. и сост. А.А. Грицанов. </w:t>
      </w:r>
      <w:r w:rsidRPr="009830B1">
        <w:t xml:space="preserve">– М.: АСТ; Мн.: Харвест, Современный литератор, </w:t>
      </w:r>
      <w:r w:rsidRPr="00D461B8">
        <w:t>2001. – С. 201</w:t>
      </w:r>
      <w:r>
        <w:t>–</w:t>
      </w:r>
      <w:r w:rsidRPr="00D461B8">
        <w:t>202.</w:t>
      </w:r>
    </w:p>
    <w:p w:rsidR="00613D97" w:rsidRPr="00D461B8" w:rsidRDefault="00613D97" w:rsidP="006637AD">
      <w:pPr>
        <w:pStyle w:val="-14"/>
      </w:pPr>
      <w:r w:rsidRPr="00D461B8">
        <w:t xml:space="preserve">10. </w:t>
      </w:r>
      <w:r w:rsidRPr="00D461B8">
        <w:rPr>
          <w:i/>
        </w:rPr>
        <w:t>Моисеев Н.Н.</w:t>
      </w:r>
      <w:r w:rsidRPr="00D461B8">
        <w:t xml:space="preserve"> Как далеко до завтрашнего дня… Свободные размышления. 1917–1993. – М.: Тайдекс Ко, 2002. – 488 с.</w:t>
      </w:r>
    </w:p>
    <w:p w:rsidR="00613D97" w:rsidRPr="00D461B8" w:rsidRDefault="00613D97" w:rsidP="006637AD">
      <w:pPr>
        <w:pStyle w:val="-14"/>
      </w:pPr>
      <w:r w:rsidRPr="00D461B8">
        <w:t>11. О праве лгать / Сост., ред. Р.Г. Апресян. – М.: РОССПЭН, 2011. – 392 с.</w:t>
      </w:r>
    </w:p>
    <w:p w:rsidR="00613D97" w:rsidRPr="00D461B8" w:rsidRDefault="00613D97" w:rsidP="006637AD">
      <w:pPr>
        <w:pStyle w:val="-14"/>
      </w:pPr>
      <w:r w:rsidRPr="00D461B8">
        <w:t xml:space="preserve">12. </w:t>
      </w:r>
      <w:r w:rsidRPr="00D461B8">
        <w:rPr>
          <w:i/>
        </w:rPr>
        <w:t>Рибалка В.В.</w:t>
      </w:r>
      <w:r w:rsidRPr="00D461B8">
        <w:t xml:space="preserve"> Психологія честі та гідності особистості: культурологічні та аксіологічні аспекти. – Київ; Вінниця: ТОВ фірма «Планер», 2010. – 382 с.</w:t>
      </w:r>
    </w:p>
    <w:p w:rsidR="00613D97" w:rsidRPr="00D461B8" w:rsidRDefault="00613D97" w:rsidP="006637AD">
      <w:pPr>
        <w:pStyle w:val="-14"/>
      </w:pPr>
      <w:r w:rsidRPr="00D461B8">
        <w:t>13.</w:t>
      </w:r>
      <w:r w:rsidRPr="00D461B8">
        <w:rPr>
          <w:i/>
        </w:rPr>
        <w:t xml:space="preserve"> Рубинштейн М.М.</w:t>
      </w:r>
      <w:r w:rsidRPr="00D461B8">
        <w:t xml:space="preserve"> Очерк педагогической психологии в связи с общей педагогикой. – М.: Книгоиздательство К.И. Тихомирова, 1913. – 594 с.</w:t>
      </w:r>
    </w:p>
    <w:p w:rsidR="00613D97" w:rsidRPr="00D461B8" w:rsidRDefault="00613D97" w:rsidP="006637AD">
      <w:pPr>
        <w:pStyle w:val="-14"/>
      </w:pPr>
      <w:r w:rsidRPr="00D461B8">
        <w:t xml:space="preserve">14. </w:t>
      </w:r>
      <w:r w:rsidRPr="00D461B8">
        <w:rPr>
          <w:i/>
        </w:rPr>
        <w:t xml:space="preserve">Рубинштейн С.Л. </w:t>
      </w:r>
      <w:r w:rsidRPr="00D461B8">
        <w:t>Проблемы общей психологии. – М.: Педагогика, 1973. – 423 с.</w:t>
      </w:r>
    </w:p>
    <w:p w:rsidR="00613D97" w:rsidRPr="00D461B8" w:rsidRDefault="00613D97" w:rsidP="006637AD">
      <w:pPr>
        <w:pStyle w:val="-14"/>
      </w:pPr>
      <w:r w:rsidRPr="00D461B8">
        <w:t>15.</w:t>
      </w:r>
      <w:r w:rsidRPr="00D461B8">
        <w:rPr>
          <w:i/>
        </w:rPr>
        <w:t xml:space="preserve"> Шугуров М.В. </w:t>
      </w:r>
      <w:r w:rsidRPr="00D461B8">
        <w:t xml:space="preserve">«Праздная» толерантность: постмодернистский сценарий // Обществ. науки и современность. </w:t>
      </w:r>
      <w:r w:rsidRPr="00D461B8">
        <w:sym w:font="Times New Roman" w:char="2013"/>
      </w:r>
      <w:r w:rsidRPr="00D461B8">
        <w:t xml:space="preserve"> 2003. </w:t>
      </w:r>
      <w:r w:rsidRPr="00D461B8">
        <w:sym w:font="Times New Roman" w:char="2013"/>
      </w:r>
      <w:r w:rsidRPr="00D461B8">
        <w:t xml:space="preserve"> № 5. – С. 140–149.</w:t>
      </w:r>
    </w:p>
    <w:p w:rsidR="00207321" w:rsidRPr="004B62E6" w:rsidRDefault="00207321" w:rsidP="006637AD">
      <w:pPr>
        <w:pStyle w:val="-14"/>
      </w:pPr>
    </w:p>
    <w:sectPr w:rsidR="00207321" w:rsidRPr="004B62E6" w:rsidSect="00ED614C">
      <w:type w:val="continuous"/>
      <w:pgSz w:w="11907" w:h="16839" w:code="9"/>
      <w:pgMar w:top="1134" w:right="1134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78DAB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610E6D"/>
    <w:multiLevelType w:val="multilevel"/>
    <w:tmpl w:val="0DCCB6FC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135" w:hanging="56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19" w:hanging="56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703" w:hanging="56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98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227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08"/>
        </w:tabs>
        <w:ind w:left="2555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52"/>
        </w:tabs>
        <w:ind w:left="2839" w:hanging="567"/>
      </w:pPr>
      <w:rPr>
        <w:rFonts w:hint="default"/>
      </w:rPr>
    </w:lvl>
  </w:abstractNum>
  <w:abstractNum w:abstractNumId="2">
    <w:nsid w:val="25980130"/>
    <w:multiLevelType w:val="multilevel"/>
    <w:tmpl w:val="FA9E2C3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>
    <w:nsid w:val="2AE556BE"/>
    <w:multiLevelType w:val="multilevel"/>
    <w:tmpl w:val="75B06ACE"/>
    <w:lvl w:ilvl="0">
      <w:start w:val="1"/>
      <w:numFmt w:val="decimal"/>
      <w:suff w:val="space"/>
      <w:lvlText w:val="%1."/>
      <w:lvlJc w:val="left"/>
      <w:pPr>
        <w:ind w:left="1566" w:hanging="99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10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854" w:hanging="153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998" w:firstLine="2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4">
    <w:nsid w:val="4014746B"/>
    <w:multiLevelType w:val="hybridMultilevel"/>
    <w:tmpl w:val="178CD58E"/>
    <w:lvl w:ilvl="0" w:tplc="1452F62C">
      <w:start w:val="1"/>
      <w:numFmt w:val="decimal"/>
      <w:lvlText w:val="Таблица 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757F0"/>
    <w:multiLevelType w:val="hybridMultilevel"/>
    <w:tmpl w:val="FEE66468"/>
    <w:lvl w:ilvl="0" w:tplc="20ACDF98">
      <w:start w:val="1"/>
      <w:numFmt w:val="decimal"/>
      <w:lvlText w:val="%1."/>
      <w:lvlJc w:val="left"/>
      <w:pPr>
        <w:tabs>
          <w:tab w:val="num" w:pos="170"/>
        </w:tabs>
        <w:ind w:left="90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6">
    <w:nsid w:val="528F6F7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56694545"/>
    <w:multiLevelType w:val="multilevel"/>
    <w:tmpl w:val="68DC443E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583A0303"/>
    <w:multiLevelType w:val="multilevel"/>
    <w:tmpl w:val="8214D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5AA53294"/>
    <w:multiLevelType w:val="hybridMultilevel"/>
    <w:tmpl w:val="15D27F30"/>
    <w:lvl w:ilvl="0" w:tplc="613E09C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3426B6"/>
    <w:multiLevelType w:val="multilevel"/>
    <w:tmpl w:val="3ACAA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7D962BD6"/>
    <w:multiLevelType w:val="hybridMultilevel"/>
    <w:tmpl w:val="93CEBC36"/>
    <w:lvl w:ilvl="0" w:tplc="50A423EC">
      <w:start w:val="1"/>
      <w:numFmt w:val="decimal"/>
      <w:pStyle w:val="12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3A3F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5"/>
  </w:num>
  <w:num w:numId="28">
    <w:abstractNumId w:val="0"/>
  </w:num>
  <w:num w:numId="29">
    <w:abstractNumId w:val="0"/>
  </w:num>
  <w:num w:numId="30">
    <w:abstractNumId w:val="7"/>
  </w:num>
  <w:num w:numId="31">
    <w:abstractNumId w:val="9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7"/>
  </w:num>
  <w:num w:numId="38">
    <w:abstractNumId w:val="7"/>
  </w:num>
  <w:num w:numId="39">
    <w:abstractNumId w:val="7"/>
  </w:num>
  <w:num w:numId="40">
    <w:abstractNumId w:val="7"/>
  </w:num>
  <w:num w:numId="41">
    <w:abstractNumId w:val="10"/>
  </w:num>
  <w:num w:numId="42">
    <w:abstractNumId w:val="10"/>
  </w:num>
  <w:num w:numId="43">
    <w:abstractNumId w:val="8"/>
  </w:num>
  <w:num w:numId="44">
    <w:abstractNumId w:val="4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/>
  <w:defaultTabStop w:val="708"/>
  <w:clickAndTypeStyle w:val="a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B62E6"/>
    <w:rsid w:val="000032CA"/>
    <w:rsid w:val="00005C9E"/>
    <w:rsid w:val="000061EE"/>
    <w:rsid w:val="000129B1"/>
    <w:rsid w:val="00036715"/>
    <w:rsid w:val="00080285"/>
    <w:rsid w:val="00085603"/>
    <w:rsid w:val="00086760"/>
    <w:rsid w:val="000923B2"/>
    <w:rsid w:val="00092597"/>
    <w:rsid w:val="000B0D20"/>
    <w:rsid w:val="00131ECE"/>
    <w:rsid w:val="00154961"/>
    <w:rsid w:val="001771AA"/>
    <w:rsid w:val="00182842"/>
    <w:rsid w:val="00193614"/>
    <w:rsid w:val="001B7EE8"/>
    <w:rsid w:val="001D175D"/>
    <w:rsid w:val="00205137"/>
    <w:rsid w:val="00205299"/>
    <w:rsid w:val="00207321"/>
    <w:rsid w:val="00210108"/>
    <w:rsid w:val="00210A74"/>
    <w:rsid w:val="00224D9A"/>
    <w:rsid w:val="00234650"/>
    <w:rsid w:val="00242448"/>
    <w:rsid w:val="002715DB"/>
    <w:rsid w:val="00273F8F"/>
    <w:rsid w:val="002806AA"/>
    <w:rsid w:val="002B406A"/>
    <w:rsid w:val="002C6BB9"/>
    <w:rsid w:val="002D5CD1"/>
    <w:rsid w:val="002E446C"/>
    <w:rsid w:val="002F383B"/>
    <w:rsid w:val="002F7D21"/>
    <w:rsid w:val="003053E8"/>
    <w:rsid w:val="00315329"/>
    <w:rsid w:val="003228E4"/>
    <w:rsid w:val="0032294D"/>
    <w:rsid w:val="0033508C"/>
    <w:rsid w:val="00352E51"/>
    <w:rsid w:val="00361EBC"/>
    <w:rsid w:val="00383179"/>
    <w:rsid w:val="003A075E"/>
    <w:rsid w:val="003A51CE"/>
    <w:rsid w:val="003A60AC"/>
    <w:rsid w:val="003E191F"/>
    <w:rsid w:val="003F6C34"/>
    <w:rsid w:val="00401C07"/>
    <w:rsid w:val="004115F2"/>
    <w:rsid w:val="004117CE"/>
    <w:rsid w:val="00431389"/>
    <w:rsid w:val="00431B6E"/>
    <w:rsid w:val="00435123"/>
    <w:rsid w:val="004624FE"/>
    <w:rsid w:val="00487C7D"/>
    <w:rsid w:val="00487E1E"/>
    <w:rsid w:val="0049500B"/>
    <w:rsid w:val="004A231E"/>
    <w:rsid w:val="004A7C78"/>
    <w:rsid w:val="004B62E6"/>
    <w:rsid w:val="004D27DD"/>
    <w:rsid w:val="004F2D45"/>
    <w:rsid w:val="004F403F"/>
    <w:rsid w:val="00501704"/>
    <w:rsid w:val="00503ABF"/>
    <w:rsid w:val="005158E0"/>
    <w:rsid w:val="005179F1"/>
    <w:rsid w:val="005538D2"/>
    <w:rsid w:val="0056311D"/>
    <w:rsid w:val="00575366"/>
    <w:rsid w:val="00584020"/>
    <w:rsid w:val="00595EF7"/>
    <w:rsid w:val="00597C5F"/>
    <w:rsid w:val="005B159C"/>
    <w:rsid w:val="005B36FA"/>
    <w:rsid w:val="005D2187"/>
    <w:rsid w:val="005F0D09"/>
    <w:rsid w:val="00603779"/>
    <w:rsid w:val="00607D6C"/>
    <w:rsid w:val="00613D97"/>
    <w:rsid w:val="00626E8F"/>
    <w:rsid w:val="00637187"/>
    <w:rsid w:val="006379FF"/>
    <w:rsid w:val="00640146"/>
    <w:rsid w:val="006409B4"/>
    <w:rsid w:val="00653192"/>
    <w:rsid w:val="00653BF8"/>
    <w:rsid w:val="00653F30"/>
    <w:rsid w:val="006637AD"/>
    <w:rsid w:val="0069671C"/>
    <w:rsid w:val="006A79D3"/>
    <w:rsid w:val="006C443C"/>
    <w:rsid w:val="006F6CAF"/>
    <w:rsid w:val="007005FD"/>
    <w:rsid w:val="00705FBD"/>
    <w:rsid w:val="007453EA"/>
    <w:rsid w:val="00745974"/>
    <w:rsid w:val="007575D1"/>
    <w:rsid w:val="00764430"/>
    <w:rsid w:val="0077370C"/>
    <w:rsid w:val="00780BE6"/>
    <w:rsid w:val="007C46AB"/>
    <w:rsid w:val="007E3CD1"/>
    <w:rsid w:val="00843FD8"/>
    <w:rsid w:val="00864BD6"/>
    <w:rsid w:val="00866EED"/>
    <w:rsid w:val="00873666"/>
    <w:rsid w:val="00892AF1"/>
    <w:rsid w:val="008A4EB5"/>
    <w:rsid w:val="008B64D2"/>
    <w:rsid w:val="008B7905"/>
    <w:rsid w:val="008C2B81"/>
    <w:rsid w:val="008C6894"/>
    <w:rsid w:val="008D1A49"/>
    <w:rsid w:val="008E3BA8"/>
    <w:rsid w:val="008E7928"/>
    <w:rsid w:val="00927136"/>
    <w:rsid w:val="009303C7"/>
    <w:rsid w:val="00932D9C"/>
    <w:rsid w:val="00946276"/>
    <w:rsid w:val="009473C7"/>
    <w:rsid w:val="00952345"/>
    <w:rsid w:val="00964D26"/>
    <w:rsid w:val="009745A6"/>
    <w:rsid w:val="009769A9"/>
    <w:rsid w:val="009827E3"/>
    <w:rsid w:val="00982BEC"/>
    <w:rsid w:val="009A0ADC"/>
    <w:rsid w:val="009A1C72"/>
    <w:rsid w:val="009E5DD1"/>
    <w:rsid w:val="009F5F5C"/>
    <w:rsid w:val="00A03139"/>
    <w:rsid w:val="00A25948"/>
    <w:rsid w:val="00A37423"/>
    <w:rsid w:val="00A37E9D"/>
    <w:rsid w:val="00A444FB"/>
    <w:rsid w:val="00A475D3"/>
    <w:rsid w:val="00A50141"/>
    <w:rsid w:val="00A712CF"/>
    <w:rsid w:val="00A736D2"/>
    <w:rsid w:val="00AA75CB"/>
    <w:rsid w:val="00AA76BD"/>
    <w:rsid w:val="00AB0C68"/>
    <w:rsid w:val="00AB60D7"/>
    <w:rsid w:val="00AC2934"/>
    <w:rsid w:val="00AC4CB7"/>
    <w:rsid w:val="00AD5CFD"/>
    <w:rsid w:val="00AE49D4"/>
    <w:rsid w:val="00AF19A3"/>
    <w:rsid w:val="00AF4661"/>
    <w:rsid w:val="00AF4CBB"/>
    <w:rsid w:val="00AF69F5"/>
    <w:rsid w:val="00B16D94"/>
    <w:rsid w:val="00B16FA0"/>
    <w:rsid w:val="00B46DE0"/>
    <w:rsid w:val="00B71CB2"/>
    <w:rsid w:val="00B7554A"/>
    <w:rsid w:val="00BA4AE5"/>
    <w:rsid w:val="00BA58F8"/>
    <w:rsid w:val="00BD1630"/>
    <w:rsid w:val="00BD6C50"/>
    <w:rsid w:val="00BE6A04"/>
    <w:rsid w:val="00BF3006"/>
    <w:rsid w:val="00C20184"/>
    <w:rsid w:val="00C50C53"/>
    <w:rsid w:val="00C54F28"/>
    <w:rsid w:val="00C73B31"/>
    <w:rsid w:val="00CA1A38"/>
    <w:rsid w:val="00CB6AE4"/>
    <w:rsid w:val="00CC2E97"/>
    <w:rsid w:val="00CD6E8F"/>
    <w:rsid w:val="00CF59DB"/>
    <w:rsid w:val="00D16DB8"/>
    <w:rsid w:val="00D22523"/>
    <w:rsid w:val="00D320BB"/>
    <w:rsid w:val="00D345C0"/>
    <w:rsid w:val="00D5216A"/>
    <w:rsid w:val="00D633C6"/>
    <w:rsid w:val="00D91A7C"/>
    <w:rsid w:val="00D924C3"/>
    <w:rsid w:val="00DA5B37"/>
    <w:rsid w:val="00DB0E67"/>
    <w:rsid w:val="00DB20F3"/>
    <w:rsid w:val="00DC6054"/>
    <w:rsid w:val="00DD4A0C"/>
    <w:rsid w:val="00DE3D0D"/>
    <w:rsid w:val="00E01191"/>
    <w:rsid w:val="00E10B54"/>
    <w:rsid w:val="00E2315D"/>
    <w:rsid w:val="00E45939"/>
    <w:rsid w:val="00E539B3"/>
    <w:rsid w:val="00E547FC"/>
    <w:rsid w:val="00E611F7"/>
    <w:rsid w:val="00E64F12"/>
    <w:rsid w:val="00E6544C"/>
    <w:rsid w:val="00E766DC"/>
    <w:rsid w:val="00E76DA2"/>
    <w:rsid w:val="00E772E0"/>
    <w:rsid w:val="00E818BC"/>
    <w:rsid w:val="00EA4986"/>
    <w:rsid w:val="00EB191D"/>
    <w:rsid w:val="00EB26FB"/>
    <w:rsid w:val="00EB2E42"/>
    <w:rsid w:val="00EB5C49"/>
    <w:rsid w:val="00ED2321"/>
    <w:rsid w:val="00ED614C"/>
    <w:rsid w:val="00F36FC7"/>
    <w:rsid w:val="00F37E2D"/>
    <w:rsid w:val="00F42D6F"/>
    <w:rsid w:val="00F44F1F"/>
    <w:rsid w:val="00F70DFA"/>
    <w:rsid w:val="00F834B1"/>
    <w:rsid w:val="00F92380"/>
    <w:rsid w:val="00FB0508"/>
    <w:rsid w:val="00FB2C06"/>
    <w:rsid w:val="00FC6206"/>
    <w:rsid w:val="00FC7CDB"/>
    <w:rsid w:val="00FD6FD1"/>
    <w:rsid w:val="00FE0D75"/>
    <w:rsid w:val="00FE2C47"/>
    <w:rsid w:val="00FE5785"/>
    <w:rsid w:val="00FF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able of authorities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Outline List 2" w:uiPriority="0"/>
    <w:lsdException w:name="Table Professional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39" w:qFormat="1"/>
  </w:latentStyles>
  <w:style w:type="paragraph" w:default="1" w:styleId="a">
    <w:name w:val="Normal"/>
    <w:qFormat/>
    <w:rsid w:val="00932D9C"/>
  </w:style>
  <w:style w:type="paragraph" w:styleId="1">
    <w:name w:val="heading 1"/>
    <w:next w:val="a0"/>
    <w:link w:val="10"/>
    <w:qFormat/>
    <w:rsid w:val="006A79D3"/>
    <w:pPr>
      <w:keepLines/>
      <w:numPr>
        <w:numId w:val="40"/>
      </w:numPr>
      <w:spacing w:before="240" w:after="240" w:line="240" w:lineRule="auto"/>
      <w:jc w:val="center"/>
      <w:outlineLvl w:val="0"/>
    </w:pPr>
    <w:rPr>
      <w:rFonts w:eastAsia="Times New Roman" w:cs="Times New Roman"/>
      <w:b/>
      <w:caps/>
      <w:szCs w:val="24"/>
      <w:lang w:eastAsia="ru-RU"/>
    </w:rPr>
  </w:style>
  <w:style w:type="paragraph" w:styleId="2">
    <w:name w:val="heading 2"/>
    <w:next w:val="a0"/>
    <w:link w:val="20"/>
    <w:qFormat/>
    <w:rsid w:val="006A79D3"/>
    <w:pPr>
      <w:keepNext/>
      <w:numPr>
        <w:ilvl w:val="1"/>
        <w:numId w:val="40"/>
      </w:numPr>
      <w:spacing w:before="240" w:after="240" w:line="240" w:lineRule="auto"/>
      <w:jc w:val="center"/>
      <w:outlineLvl w:val="1"/>
    </w:pPr>
    <w:rPr>
      <w:rFonts w:eastAsia="Times New Roman" w:cs="Times New Roman"/>
      <w:caps/>
      <w:szCs w:val="24"/>
      <w:lang w:eastAsia="ru-RU"/>
    </w:rPr>
  </w:style>
  <w:style w:type="paragraph" w:styleId="3">
    <w:name w:val="heading 3"/>
    <w:next w:val="a0"/>
    <w:link w:val="30"/>
    <w:qFormat/>
    <w:rsid w:val="006A79D3"/>
    <w:pPr>
      <w:keepNext/>
      <w:numPr>
        <w:ilvl w:val="2"/>
        <w:numId w:val="40"/>
      </w:numPr>
      <w:spacing w:before="240" w:after="240" w:line="240" w:lineRule="auto"/>
      <w:jc w:val="center"/>
      <w:outlineLvl w:val="2"/>
    </w:pPr>
    <w:rPr>
      <w:rFonts w:eastAsia="Times New Roman" w:cs="Times New Roman"/>
      <w:b/>
      <w:noProof/>
      <w:kern w:val="16"/>
      <w:szCs w:val="24"/>
      <w:lang w:eastAsia="ru-RU"/>
    </w:rPr>
  </w:style>
  <w:style w:type="paragraph" w:styleId="4">
    <w:name w:val="heading 4"/>
    <w:next w:val="a0"/>
    <w:link w:val="40"/>
    <w:qFormat/>
    <w:rsid w:val="006A79D3"/>
    <w:pPr>
      <w:keepNext/>
      <w:numPr>
        <w:ilvl w:val="3"/>
        <w:numId w:val="40"/>
      </w:numPr>
      <w:spacing w:before="240" w:after="120" w:line="360" w:lineRule="auto"/>
      <w:jc w:val="center"/>
      <w:outlineLvl w:val="3"/>
    </w:pPr>
    <w:rPr>
      <w:rFonts w:eastAsia="Times New Roman" w:cs="Times New Roman"/>
      <w:noProof/>
      <w:kern w:val="16"/>
      <w:szCs w:val="20"/>
      <w:lang w:eastAsia="ru-RU"/>
    </w:rPr>
  </w:style>
  <w:style w:type="paragraph" w:styleId="5">
    <w:name w:val="heading 5"/>
    <w:next w:val="a0"/>
    <w:link w:val="50"/>
    <w:qFormat/>
    <w:rsid w:val="006A79D3"/>
    <w:pPr>
      <w:numPr>
        <w:ilvl w:val="4"/>
        <w:numId w:val="40"/>
      </w:numPr>
      <w:spacing w:after="0" w:line="360" w:lineRule="auto"/>
      <w:jc w:val="center"/>
      <w:outlineLvl w:val="4"/>
    </w:pPr>
    <w:rPr>
      <w:rFonts w:eastAsia="Times New Roman" w:cs="Times New Roman"/>
      <w:noProof/>
      <w:kern w:val="16"/>
      <w:szCs w:val="20"/>
      <w:lang w:eastAsia="ru-RU"/>
    </w:rPr>
  </w:style>
  <w:style w:type="paragraph" w:styleId="6">
    <w:name w:val="heading 6"/>
    <w:next w:val="a0"/>
    <w:link w:val="60"/>
    <w:qFormat/>
    <w:rsid w:val="006A79D3"/>
    <w:pPr>
      <w:numPr>
        <w:ilvl w:val="5"/>
        <w:numId w:val="40"/>
      </w:numPr>
      <w:spacing w:after="0" w:line="360" w:lineRule="auto"/>
      <w:jc w:val="center"/>
      <w:outlineLvl w:val="5"/>
    </w:pPr>
    <w:rPr>
      <w:rFonts w:eastAsia="Times New Roman" w:cs="Times New Roman"/>
      <w:noProof/>
      <w:kern w:val="16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6A79D3"/>
    <w:pPr>
      <w:numPr>
        <w:ilvl w:val="6"/>
        <w:numId w:val="40"/>
      </w:numPr>
      <w:spacing w:before="240" w:after="60"/>
      <w:outlineLvl w:val="6"/>
    </w:pPr>
    <w:rPr>
      <w:rFonts w:eastAsia="Times New Roman"/>
      <w:noProof/>
      <w:kern w:val="16"/>
      <w:sz w:val="28"/>
      <w:szCs w:val="20"/>
    </w:rPr>
  </w:style>
  <w:style w:type="paragraph" w:styleId="8">
    <w:name w:val="heading 8"/>
    <w:next w:val="a0"/>
    <w:link w:val="80"/>
    <w:qFormat/>
    <w:rsid w:val="006A79D3"/>
    <w:pPr>
      <w:numPr>
        <w:ilvl w:val="7"/>
        <w:numId w:val="40"/>
      </w:numPr>
      <w:spacing w:before="240" w:after="60" w:line="240" w:lineRule="auto"/>
      <w:outlineLvl w:val="7"/>
    </w:pPr>
    <w:rPr>
      <w:rFonts w:eastAsia="Times New Roman" w:cs="Times New Roman"/>
      <w:i/>
      <w:iCs/>
      <w:noProof/>
      <w:szCs w:val="24"/>
      <w:lang w:eastAsia="ru-RU"/>
    </w:rPr>
  </w:style>
  <w:style w:type="paragraph" w:styleId="9">
    <w:name w:val="heading 9"/>
    <w:next w:val="a0"/>
    <w:link w:val="90"/>
    <w:autoRedefine/>
    <w:qFormat/>
    <w:rsid w:val="006A79D3"/>
    <w:pPr>
      <w:numPr>
        <w:ilvl w:val="8"/>
        <w:numId w:val="40"/>
      </w:numPr>
      <w:spacing w:after="0" w:line="240" w:lineRule="auto"/>
      <w:outlineLvl w:val="8"/>
    </w:pPr>
    <w:rPr>
      <w:rFonts w:eastAsia="Times New Roman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styleId="111111">
    <w:name w:val="Outline List 2"/>
    <w:basedOn w:val="a3"/>
    <w:rsid w:val="00932D9C"/>
    <w:pPr>
      <w:numPr>
        <w:numId w:val="2"/>
      </w:numPr>
    </w:pPr>
  </w:style>
  <w:style w:type="paragraph" w:customStyle="1" w:styleId="11">
    <w:name w:val="Основной текст 1"/>
    <w:rsid w:val="00932D9C"/>
    <w:pPr>
      <w:spacing w:after="0" w:line="360" w:lineRule="auto"/>
      <w:ind w:firstLine="720"/>
      <w:jc w:val="both"/>
    </w:pPr>
    <w:rPr>
      <w:rFonts w:eastAsia="MS Mincho" w:cs="Times New Roman"/>
      <w:sz w:val="28"/>
      <w:szCs w:val="20"/>
      <w:lang w:eastAsia="ru-RU"/>
    </w:rPr>
  </w:style>
  <w:style w:type="paragraph" w:styleId="a4">
    <w:name w:val="header"/>
    <w:basedOn w:val="a"/>
    <w:link w:val="a5"/>
    <w:rsid w:val="00932D9C"/>
    <w:pPr>
      <w:tabs>
        <w:tab w:val="center" w:pos="4153"/>
        <w:tab w:val="right" w:pos="8306"/>
      </w:tabs>
      <w:spacing w:after="0" w:line="240" w:lineRule="auto"/>
    </w:pPr>
    <w:rPr>
      <w:rFonts w:eastAsia="MS Mincho" w:cs="Times New Roman"/>
      <w:noProof/>
      <w:sz w:val="28"/>
      <w:szCs w:val="20"/>
      <w:lang w:eastAsia="ja-JP"/>
    </w:rPr>
  </w:style>
  <w:style w:type="character" w:customStyle="1" w:styleId="a5">
    <w:name w:val="Верхний колонтитул Знак"/>
    <w:basedOn w:val="a1"/>
    <w:link w:val="a4"/>
    <w:rsid w:val="00932D9C"/>
    <w:rPr>
      <w:rFonts w:ascii="Times New Roman" w:eastAsia="MS Mincho" w:hAnsi="Times New Roman" w:cs="Times New Roman"/>
      <w:noProof/>
      <w:sz w:val="28"/>
      <w:szCs w:val="20"/>
      <w:lang w:eastAsia="ja-JP"/>
    </w:rPr>
  </w:style>
  <w:style w:type="character" w:styleId="a6">
    <w:name w:val="Emphasis"/>
    <w:basedOn w:val="a1"/>
    <w:autoRedefine/>
    <w:qFormat/>
    <w:rsid w:val="008D1A49"/>
    <w:rPr>
      <w:i/>
    </w:rPr>
  </w:style>
  <w:style w:type="character" w:styleId="a7">
    <w:name w:val="Hyperlink"/>
    <w:basedOn w:val="a1"/>
    <w:uiPriority w:val="99"/>
    <w:rsid w:val="00932D9C"/>
    <w:rPr>
      <w:color w:val="0000FF"/>
      <w:u w:val="single"/>
    </w:rPr>
  </w:style>
  <w:style w:type="paragraph" w:customStyle="1" w:styleId="a0">
    <w:name w:val="книги"/>
    <w:rsid w:val="00932D9C"/>
    <w:pPr>
      <w:spacing w:after="0" w:line="240" w:lineRule="auto"/>
      <w:ind w:firstLine="567"/>
      <w:jc w:val="both"/>
    </w:pPr>
    <w:rPr>
      <w:rFonts w:eastAsia="MS Mincho" w:cs="Times New Roman"/>
      <w:iCs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6F6CAF"/>
    <w:rPr>
      <w:rFonts w:eastAsia="Times New Roman" w:cs="Times New Roman"/>
      <w:noProof/>
      <w:kern w:val="16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6F6CAF"/>
    <w:rPr>
      <w:rFonts w:eastAsia="Times New Roman" w:cs="Times New Roman"/>
      <w:b/>
      <w:caps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6F6CAF"/>
    <w:rPr>
      <w:rFonts w:eastAsia="Times New Roman" w:cs="Times New Roman"/>
      <w:caps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6F6CAF"/>
    <w:rPr>
      <w:rFonts w:eastAsia="Times New Roman" w:cs="Times New Roman"/>
      <w:b/>
      <w:noProof/>
      <w:kern w:val="16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6F6CAF"/>
    <w:rPr>
      <w:rFonts w:eastAsia="Times New Roman" w:cs="Times New Roman"/>
      <w:noProof/>
      <w:kern w:val="16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6F6CAF"/>
    <w:rPr>
      <w:rFonts w:eastAsia="Times New Roman" w:cs="Times New Roman"/>
      <w:noProof/>
      <w:kern w:val="16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6F6CAF"/>
    <w:rPr>
      <w:rFonts w:eastAsia="Times New Roman" w:cs="Times New Roman"/>
      <w:iCs/>
      <w:noProof/>
      <w:kern w:val="16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6F6CAF"/>
    <w:rPr>
      <w:rFonts w:eastAsia="Times New Roman" w:cs="Times New Roman"/>
      <w:i/>
      <w:iCs/>
      <w:noProof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6F6CAF"/>
    <w:rPr>
      <w:rFonts w:eastAsia="Times New Roman" w:cs="Arial"/>
      <w:lang w:eastAsia="ru-RU"/>
    </w:rPr>
  </w:style>
  <w:style w:type="paragraph" w:styleId="a8">
    <w:name w:val="TOC Heading"/>
    <w:basedOn w:val="1"/>
    <w:next w:val="a"/>
    <w:uiPriority w:val="39"/>
    <w:semiHidden/>
    <w:unhideWhenUsed/>
    <w:qFormat/>
    <w:rsid w:val="00932D9C"/>
    <w:pPr>
      <w:keepNext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eastAsia="en-US"/>
    </w:rPr>
  </w:style>
  <w:style w:type="character" w:styleId="a9">
    <w:name w:val="Placeholder Text"/>
    <w:basedOn w:val="a1"/>
    <w:uiPriority w:val="99"/>
    <w:semiHidden/>
    <w:rsid w:val="00932D9C"/>
    <w:rPr>
      <w:color w:val="808080"/>
    </w:rPr>
  </w:style>
  <w:style w:type="character" w:styleId="aa">
    <w:name w:val="annotation reference"/>
    <w:basedOn w:val="a1"/>
    <w:semiHidden/>
    <w:rsid w:val="00932D9C"/>
    <w:rPr>
      <w:sz w:val="16"/>
      <w:szCs w:val="16"/>
    </w:rPr>
  </w:style>
  <w:style w:type="character" w:styleId="ab">
    <w:name w:val="footnote reference"/>
    <w:basedOn w:val="a1"/>
    <w:semiHidden/>
    <w:rsid w:val="00932D9C"/>
    <w:rPr>
      <w:vertAlign w:val="superscript"/>
    </w:rPr>
  </w:style>
  <w:style w:type="paragraph" w:customStyle="1" w:styleId="13">
    <w:name w:val="Книг заголовок 1"/>
    <w:rsid w:val="00932D9C"/>
    <w:pPr>
      <w:spacing w:before="240" w:after="120" w:line="240" w:lineRule="auto"/>
      <w:contextualSpacing/>
      <w:jc w:val="center"/>
      <w:outlineLvl w:val="0"/>
    </w:pPr>
    <w:rPr>
      <w:rFonts w:eastAsia="MS Mincho" w:cs="Times New Roman"/>
      <w:b/>
      <w:caps/>
      <w:noProof/>
      <w:szCs w:val="24"/>
      <w:lang w:eastAsia="ru-RU"/>
    </w:rPr>
  </w:style>
  <w:style w:type="paragraph" w:customStyle="1" w:styleId="21">
    <w:name w:val="Книг заголовок 2"/>
    <w:rsid w:val="00932D9C"/>
    <w:pPr>
      <w:spacing w:before="160" w:after="120" w:line="240" w:lineRule="auto"/>
      <w:contextualSpacing/>
      <w:jc w:val="center"/>
      <w:outlineLvl w:val="1"/>
    </w:pPr>
    <w:rPr>
      <w:rFonts w:eastAsia="MS Mincho" w:cs="Times New Roman"/>
      <w:caps/>
      <w:noProof/>
      <w:szCs w:val="24"/>
      <w:lang w:eastAsia="ru-RU"/>
    </w:rPr>
  </w:style>
  <w:style w:type="paragraph" w:customStyle="1" w:styleId="31">
    <w:name w:val="Книг заголовок 3"/>
    <w:rsid w:val="00932D9C"/>
    <w:pPr>
      <w:spacing w:before="120" w:after="120" w:line="240" w:lineRule="auto"/>
      <w:contextualSpacing/>
      <w:jc w:val="center"/>
      <w:outlineLvl w:val="2"/>
    </w:pPr>
    <w:rPr>
      <w:rFonts w:eastAsia="MS Mincho" w:cs="Times New Roman"/>
      <w:b/>
      <w:szCs w:val="24"/>
      <w:lang w:eastAsia="ru-RU"/>
    </w:rPr>
  </w:style>
  <w:style w:type="paragraph" w:customStyle="1" w:styleId="41">
    <w:name w:val="Книг заголовок 4"/>
    <w:rsid w:val="00932D9C"/>
    <w:pPr>
      <w:spacing w:before="120" w:after="120" w:line="240" w:lineRule="auto"/>
      <w:contextualSpacing/>
      <w:jc w:val="center"/>
      <w:outlineLvl w:val="3"/>
    </w:pPr>
    <w:rPr>
      <w:rFonts w:eastAsia="MS Mincho" w:cs="Times New Roman"/>
      <w:b/>
      <w:noProof/>
      <w:szCs w:val="24"/>
      <w:lang w:eastAsia="ru-RU"/>
    </w:rPr>
  </w:style>
  <w:style w:type="paragraph" w:customStyle="1" w:styleId="51">
    <w:name w:val="Книг заголовок 5"/>
    <w:rsid w:val="00932D9C"/>
    <w:pPr>
      <w:spacing w:before="120" w:after="120" w:line="240" w:lineRule="auto"/>
      <w:contextualSpacing/>
      <w:jc w:val="center"/>
      <w:outlineLvl w:val="4"/>
    </w:pPr>
    <w:rPr>
      <w:rFonts w:eastAsia="MS Mincho" w:cs="Times New Roman"/>
      <w:b/>
      <w:noProof/>
      <w:szCs w:val="24"/>
      <w:lang w:eastAsia="ru-RU"/>
    </w:rPr>
  </w:style>
  <w:style w:type="paragraph" w:customStyle="1" w:styleId="61">
    <w:name w:val="Книг заголовок 6"/>
    <w:basedOn w:val="51"/>
    <w:rsid w:val="00932D9C"/>
    <w:pPr>
      <w:outlineLvl w:val="5"/>
    </w:pPr>
  </w:style>
  <w:style w:type="paragraph" w:customStyle="1" w:styleId="71">
    <w:name w:val="Книг заголовок 7"/>
    <w:basedOn w:val="51"/>
    <w:rsid w:val="00932D9C"/>
    <w:pPr>
      <w:outlineLvl w:val="6"/>
    </w:pPr>
  </w:style>
  <w:style w:type="paragraph" w:customStyle="1" w:styleId="81">
    <w:name w:val="Книг заголовок 8"/>
    <w:basedOn w:val="51"/>
    <w:rsid w:val="00932D9C"/>
    <w:pPr>
      <w:outlineLvl w:val="7"/>
    </w:pPr>
  </w:style>
  <w:style w:type="paragraph" w:customStyle="1" w:styleId="91">
    <w:name w:val="Книг заголовок 9"/>
    <w:basedOn w:val="51"/>
    <w:rsid w:val="00932D9C"/>
    <w:pPr>
      <w:spacing w:before="0" w:after="0"/>
      <w:contextualSpacing w:val="0"/>
      <w:jc w:val="both"/>
      <w:outlineLvl w:val="8"/>
    </w:pPr>
    <w:rPr>
      <w:rFonts w:cs="Arial"/>
      <w:b w:val="0"/>
    </w:rPr>
  </w:style>
  <w:style w:type="paragraph" w:customStyle="1" w:styleId="ac">
    <w:name w:val="книги таблица ссылок"/>
    <w:basedOn w:val="a0"/>
    <w:autoRedefine/>
    <w:rsid w:val="006F6CAF"/>
    <w:pPr>
      <w:tabs>
        <w:tab w:val="num" w:pos="170"/>
      </w:tabs>
      <w:ind w:left="907" w:hanging="567"/>
    </w:pPr>
  </w:style>
  <w:style w:type="paragraph" w:customStyle="1" w:styleId="ad">
    <w:name w:val="Комментарий"/>
    <w:basedOn w:val="a0"/>
    <w:qFormat/>
    <w:rsid w:val="00932D9C"/>
    <w:pPr>
      <w:ind w:left="1701" w:right="567" w:hanging="1701"/>
    </w:pPr>
  </w:style>
  <w:style w:type="paragraph" w:customStyle="1" w:styleId="ae">
    <w:name w:val="Контекст"/>
    <w:basedOn w:val="a0"/>
    <w:qFormat/>
    <w:rsid w:val="00932D9C"/>
    <w:pPr>
      <w:ind w:left="709" w:hanging="709"/>
    </w:pPr>
  </w:style>
  <w:style w:type="paragraph" w:styleId="af">
    <w:name w:val="caption"/>
    <w:basedOn w:val="11"/>
    <w:next w:val="11"/>
    <w:qFormat/>
    <w:rsid w:val="00866EED"/>
  </w:style>
  <w:style w:type="paragraph" w:styleId="af0">
    <w:name w:val="footer"/>
    <w:basedOn w:val="a"/>
    <w:link w:val="af1"/>
    <w:uiPriority w:val="99"/>
    <w:semiHidden/>
    <w:unhideWhenUsed/>
    <w:rsid w:val="00932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semiHidden/>
    <w:rsid w:val="00932D9C"/>
  </w:style>
  <w:style w:type="character" w:styleId="af2">
    <w:name w:val="page number"/>
    <w:basedOn w:val="a1"/>
    <w:rsid w:val="00932D9C"/>
  </w:style>
  <w:style w:type="paragraph" w:styleId="af3">
    <w:name w:val="List Number"/>
    <w:basedOn w:val="a"/>
    <w:rsid w:val="006F6CAF"/>
    <w:pPr>
      <w:tabs>
        <w:tab w:val="num" w:pos="360"/>
      </w:tabs>
      <w:spacing w:after="0" w:line="240" w:lineRule="auto"/>
      <w:ind w:left="360" w:hanging="360"/>
      <w:jc w:val="both"/>
    </w:pPr>
    <w:rPr>
      <w:rFonts w:eastAsia="MS Mincho" w:cs="Times New Roman"/>
      <w:noProof/>
      <w:szCs w:val="20"/>
      <w:lang w:val="en-US" w:eastAsia="ru-RU"/>
    </w:rPr>
  </w:style>
  <w:style w:type="paragraph" w:styleId="af4">
    <w:name w:val="Normal (Web)"/>
    <w:basedOn w:val="a"/>
    <w:uiPriority w:val="99"/>
    <w:rsid w:val="00932D9C"/>
    <w:pPr>
      <w:spacing w:after="0" w:line="240" w:lineRule="auto"/>
    </w:pPr>
    <w:rPr>
      <w:rFonts w:eastAsia="MS Mincho" w:cs="Times New Roman"/>
      <w:noProof/>
      <w:szCs w:val="24"/>
      <w:lang w:eastAsia="ja-JP"/>
    </w:rPr>
  </w:style>
  <w:style w:type="paragraph" w:styleId="14">
    <w:name w:val="toc 1"/>
    <w:basedOn w:val="a"/>
    <w:next w:val="a"/>
    <w:autoRedefine/>
    <w:uiPriority w:val="39"/>
    <w:rsid w:val="00932D9C"/>
    <w:pPr>
      <w:spacing w:after="0" w:line="240" w:lineRule="auto"/>
    </w:pPr>
    <w:rPr>
      <w:rFonts w:eastAsia="MS Mincho" w:cs="Times New Roman"/>
      <w:caps/>
      <w:noProof/>
      <w:sz w:val="20"/>
      <w:szCs w:val="20"/>
      <w:lang w:eastAsia="ja-JP"/>
    </w:rPr>
  </w:style>
  <w:style w:type="paragraph" w:styleId="22">
    <w:name w:val="toc 2"/>
    <w:basedOn w:val="a"/>
    <w:next w:val="a"/>
    <w:autoRedefine/>
    <w:uiPriority w:val="39"/>
    <w:rsid w:val="00932D9C"/>
    <w:pPr>
      <w:tabs>
        <w:tab w:val="right" w:leader="dot" w:pos="9911"/>
      </w:tabs>
      <w:spacing w:after="0" w:line="240" w:lineRule="auto"/>
      <w:ind w:left="200"/>
    </w:pPr>
    <w:rPr>
      <w:rFonts w:eastAsia="MS Mincho" w:cs="Times New Roman"/>
      <w:noProof/>
      <w:sz w:val="20"/>
      <w:szCs w:val="20"/>
      <w:lang w:eastAsia="ja-JP"/>
    </w:rPr>
  </w:style>
  <w:style w:type="paragraph" w:styleId="32">
    <w:name w:val="toc 3"/>
    <w:basedOn w:val="a"/>
    <w:next w:val="a"/>
    <w:autoRedefine/>
    <w:uiPriority w:val="39"/>
    <w:rsid w:val="00932D9C"/>
    <w:pPr>
      <w:tabs>
        <w:tab w:val="right" w:leader="dot" w:pos="9911"/>
      </w:tabs>
      <w:spacing w:after="0" w:line="240" w:lineRule="auto"/>
      <w:ind w:left="970" w:hanging="567"/>
    </w:pPr>
    <w:rPr>
      <w:rFonts w:eastAsia="MS Mincho" w:cs="Times New Roman"/>
      <w:noProof/>
      <w:sz w:val="20"/>
      <w:szCs w:val="20"/>
      <w:lang w:eastAsia="ja-JP"/>
    </w:rPr>
  </w:style>
  <w:style w:type="paragraph" w:styleId="42">
    <w:name w:val="toc 4"/>
    <w:basedOn w:val="a"/>
    <w:next w:val="a"/>
    <w:autoRedefine/>
    <w:uiPriority w:val="39"/>
    <w:rsid w:val="00932D9C"/>
    <w:pPr>
      <w:spacing w:after="0" w:line="240" w:lineRule="auto"/>
      <w:ind w:left="1168" w:hanging="567"/>
    </w:pPr>
    <w:rPr>
      <w:rFonts w:eastAsia="MS Mincho" w:cs="Times New Roman"/>
      <w:noProof/>
      <w:sz w:val="20"/>
      <w:szCs w:val="20"/>
      <w:lang w:eastAsia="ja-JP"/>
    </w:rPr>
  </w:style>
  <w:style w:type="paragraph" w:styleId="52">
    <w:name w:val="toc 5"/>
    <w:basedOn w:val="a"/>
    <w:next w:val="a"/>
    <w:autoRedefine/>
    <w:uiPriority w:val="39"/>
    <w:rsid w:val="00932D9C"/>
    <w:pPr>
      <w:tabs>
        <w:tab w:val="right" w:leader="dot" w:pos="9911"/>
      </w:tabs>
      <w:spacing w:after="0" w:line="240" w:lineRule="auto"/>
      <w:ind w:left="1366" w:hanging="567"/>
    </w:pPr>
    <w:rPr>
      <w:rFonts w:eastAsia="MS Mincho" w:cs="Times New Roman"/>
      <w:noProof/>
      <w:sz w:val="20"/>
      <w:szCs w:val="20"/>
      <w:lang w:eastAsia="ja-JP"/>
    </w:rPr>
  </w:style>
  <w:style w:type="paragraph" w:styleId="62">
    <w:name w:val="toc 6"/>
    <w:basedOn w:val="a"/>
    <w:next w:val="a"/>
    <w:autoRedefine/>
    <w:uiPriority w:val="39"/>
    <w:rsid w:val="00932D9C"/>
    <w:pPr>
      <w:spacing w:after="0" w:line="240" w:lineRule="auto"/>
      <w:ind w:left="1000"/>
    </w:pPr>
    <w:rPr>
      <w:rFonts w:eastAsia="MS Mincho" w:cs="Times New Roman"/>
      <w:noProof/>
      <w:sz w:val="20"/>
      <w:szCs w:val="20"/>
      <w:lang w:eastAsia="ja-JP"/>
    </w:rPr>
  </w:style>
  <w:style w:type="paragraph" w:styleId="72">
    <w:name w:val="toc 7"/>
    <w:basedOn w:val="a"/>
    <w:next w:val="a"/>
    <w:autoRedefine/>
    <w:uiPriority w:val="39"/>
    <w:rsid w:val="00932D9C"/>
    <w:pPr>
      <w:ind w:left="1680"/>
    </w:pPr>
    <w:rPr>
      <w:sz w:val="18"/>
      <w:szCs w:val="18"/>
    </w:rPr>
  </w:style>
  <w:style w:type="paragraph" w:styleId="82">
    <w:name w:val="toc 8"/>
    <w:basedOn w:val="a"/>
    <w:next w:val="a"/>
    <w:autoRedefine/>
    <w:uiPriority w:val="39"/>
    <w:rsid w:val="00932D9C"/>
    <w:pPr>
      <w:ind w:left="1960"/>
    </w:pPr>
    <w:rPr>
      <w:sz w:val="18"/>
      <w:szCs w:val="18"/>
    </w:rPr>
  </w:style>
  <w:style w:type="paragraph" w:styleId="92">
    <w:name w:val="toc 9"/>
    <w:basedOn w:val="a"/>
    <w:next w:val="a"/>
    <w:autoRedefine/>
    <w:uiPriority w:val="39"/>
    <w:rsid w:val="00932D9C"/>
    <w:pPr>
      <w:ind w:left="2240"/>
    </w:pPr>
    <w:rPr>
      <w:sz w:val="18"/>
      <w:szCs w:val="18"/>
    </w:rPr>
  </w:style>
  <w:style w:type="paragraph" w:styleId="af5">
    <w:name w:val="Body Text"/>
    <w:basedOn w:val="a"/>
    <w:link w:val="af6"/>
    <w:rsid w:val="00932D9C"/>
    <w:pPr>
      <w:spacing w:after="120" w:line="240" w:lineRule="auto"/>
    </w:pPr>
    <w:rPr>
      <w:rFonts w:eastAsia="MS Mincho" w:cs="Times New Roman"/>
      <w:noProof/>
      <w:sz w:val="28"/>
      <w:szCs w:val="20"/>
      <w:lang w:eastAsia="ja-JP"/>
    </w:rPr>
  </w:style>
  <w:style w:type="character" w:customStyle="1" w:styleId="af6">
    <w:name w:val="Основной текст Знак"/>
    <w:basedOn w:val="a1"/>
    <w:link w:val="af5"/>
    <w:rsid w:val="00932D9C"/>
    <w:rPr>
      <w:rFonts w:ascii="Times New Roman" w:eastAsia="MS Mincho" w:hAnsi="Times New Roman" w:cs="Times New Roman"/>
      <w:noProof/>
      <w:sz w:val="28"/>
      <w:szCs w:val="20"/>
      <w:lang w:eastAsia="ja-JP"/>
    </w:rPr>
  </w:style>
  <w:style w:type="table" w:customStyle="1" w:styleId="af7">
    <w:name w:val="Поэзия"/>
    <w:basedOn w:val="a2"/>
    <w:rsid w:val="00932D9C"/>
    <w:pPr>
      <w:spacing w:after="0" w:line="240" w:lineRule="auto"/>
      <w:jc w:val="both"/>
    </w:pPr>
    <w:rPr>
      <w:rFonts w:eastAsia="MS Mincho" w:cs="Times New Roman"/>
      <w:szCs w:val="20"/>
      <w:lang w:eastAsia="ru-RU"/>
    </w:rPr>
    <w:tblPr>
      <w:jc w:val="center"/>
      <w:tblCellSpacing w:w="42" w:type="dxa"/>
      <w:tblInd w:w="0" w:type="dxa"/>
      <w:tblCellMar>
        <w:top w:w="0" w:type="dxa"/>
        <w:left w:w="85" w:type="dxa"/>
        <w:bottom w:w="0" w:type="dxa"/>
        <w:right w:w="85" w:type="dxa"/>
      </w:tblCellMar>
    </w:tblPr>
    <w:trPr>
      <w:tblCellSpacing w:w="42" w:type="dxa"/>
      <w:jc w:val="center"/>
    </w:trPr>
  </w:style>
  <w:style w:type="character" w:styleId="af8">
    <w:name w:val="FollowedHyperlink"/>
    <w:basedOn w:val="a1"/>
    <w:rsid w:val="00932D9C"/>
    <w:rPr>
      <w:color w:val="800080"/>
      <w:u w:val="single"/>
    </w:rPr>
  </w:style>
  <w:style w:type="paragraph" w:customStyle="1" w:styleId="af9">
    <w:name w:val="Публикация"/>
    <w:rsid w:val="00932D9C"/>
    <w:pPr>
      <w:spacing w:after="0" w:line="360" w:lineRule="auto"/>
      <w:ind w:firstLine="720"/>
      <w:jc w:val="both"/>
    </w:pPr>
    <w:rPr>
      <w:rFonts w:eastAsia="MS Mincho" w:cs="Times New Roman"/>
      <w:szCs w:val="20"/>
      <w:lang w:eastAsia="ru-RU"/>
    </w:rPr>
  </w:style>
  <w:style w:type="paragraph" w:customStyle="1" w:styleId="afa">
    <w:name w:val="Публікація"/>
    <w:basedOn w:val="af9"/>
    <w:rsid w:val="00932D9C"/>
    <w:rPr>
      <w:lang w:val="uk-UA"/>
    </w:rPr>
  </w:style>
  <w:style w:type="table" w:styleId="afb">
    <w:name w:val="Table Grid"/>
    <w:basedOn w:val="a2"/>
    <w:uiPriority w:val="59"/>
    <w:rsid w:val="00932D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словарь"/>
    <w:basedOn w:val="7"/>
    <w:rsid w:val="00932D9C"/>
    <w:pPr>
      <w:tabs>
        <w:tab w:val="clear" w:pos="1296"/>
      </w:tabs>
      <w:spacing w:before="0" w:after="0"/>
      <w:ind w:left="0" w:firstLine="0"/>
      <w:outlineLvl w:val="2"/>
    </w:pPr>
    <w:rPr>
      <w:sz w:val="24"/>
      <w:szCs w:val="24"/>
      <w:lang w:val="en-US"/>
    </w:rPr>
  </w:style>
  <w:style w:type="paragraph" w:styleId="afd">
    <w:name w:val="Bibliography"/>
    <w:basedOn w:val="a"/>
    <w:rsid w:val="006F6CAF"/>
    <w:pPr>
      <w:shd w:val="clear" w:color="auto" w:fill="FFFFFF"/>
      <w:tabs>
        <w:tab w:val="num" w:pos="0"/>
      </w:tabs>
      <w:spacing w:after="0" w:line="240" w:lineRule="auto"/>
      <w:jc w:val="both"/>
    </w:pPr>
    <w:rPr>
      <w:rFonts w:eastAsia="MS Mincho" w:cs="Times New Roman"/>
      <w:iCs/>
      <w:noProof/>
      <w:szCs w:val="24"/>
      <w:lang w:val="en-US" w:eastAsia="ru-RU"/>
    </w:rPr>
  </w:style>
  <w:style w:type="table" w:styleId="afe">
    <w:name w:val="Table Professional"/>
    <w:basedOn w:val="a2"/>
    <w:rsid w:val="00932D9C"/>
    <w:pPr>
      <w:spacing w:after="0" w:line="240" w:lineRule="auto"/>
    </w:pPr>
    <w:rPr>
      <w:rFonts w:eastAsia="MS Mincho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">
    <w:name w:val="HTML Preformatted"/>
    <w:basedOn w:val="a"/>
    <w:link w:val="HTML0"/>
    <w:rsid w:val="0093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rsid w:val="00932D9C"/>
    <w:rPr>
      <w:rFonts w:ascii="Courier New" w:hAnsi="Courier New" w:cs="Courier New"/>
      <w:sz w:val="20"/>
    </w:rPr>
  </w:style>
  <w:style w:type="character" w:styleId="aff">
    <w:name w:val="Strong"/>
    <w:basedOn w:val="a1"/>
    <w:qFormat/>
    <w:rsid w:val="00932D9C"/>
    <w:rPr>
      <w:b/>
      <w:bCs/>
    </w:rPr>
  </w:style>
  <w:style w:type="paragraph" w:styleId="aff0">
    <w:name w:val="Document Map"/>
    <w:basedOn w:val="a"/>
    <w:link w:val="aff1"/>
    <w:semiHidden/>
    <w:rsid w:val="00932D9C"/>
    <w:pPr>
      <w:shd w:val="clear" w:color="auto" w:fill="000080"/>
      <w:spacing w:after="0" w:line="240" w:lineRule="auto"/>
    </w:pPr>
    <w:rPr>
      <w:rFonts w:ascii="Tahoma" w:eastAsia="MS Mincho" w:hAnsi="Tahoma" w:cs="Times New Roman"/>
      <w:noProof/>
      <w:sz w:val="28"/>
      <w:szCs w:val="20"/>
      <w:lang w:eastAsia="ja-JP"/>
    </w:rPr>
  </w:style>
  <w:style w:type="character" w:customStyle="1" w:styleId="aff1">
    <w:name w:val="Схема документа Знак"/>
    <w:basedOn w:val="a1"/>
    <w:link w:val="aff0"/>
    <w:semiHidden/>
    <w:rsid w:val="00932D9C"/>
    <w:rPr>
      <w:rFonts w:ascii="Tahoma" w:eastAsia="MS Mincho" w:hAnsi="Tahoma" w:cs="Times New Roman"/>
      <w:noProof/>
      <w:sz w:val="28"/>
      <w:szCs w:val="20"/>
      <w:shd w:val="clear" w:color="auto" w:fill="000080"/>
      <w:lang w:eastAsia="ja-JP"/>
    </w:rPr>
  </w:style>
  <w:style w:type="paragraph" w:styleId="aff2">
    <w:name w:val="table of authorities"/>
    <w:semiHidden/>
    <w:rsid w:val="00932D9C"/>
    <w:pPr>
      <w:spacing w:after="0" w:line="240" w:lineRule="auto"/>
      <w:ind w:left="198" w:hanging="198"/>
      <w:jc w:val="both"/>
    </w:pPr>
    <w:rPr>
      <w:rFonts w:eastAsia="MS Mincho" w:cs="Times New Roman"/>
      <w:szCs w:val="20"/>
      <w:lang w:eastAsia="ru-RU"/>
    </w:rPr>
  </w:style>
  <w:style w:type="paragraph" w:customStyle="1" w:styleId="12">
    <w:name w:val="Таблица ссылок 12 русс"/>
    <w:basedOn w:val="a"/>
    <w:rsid w:val="003F6C34"/>
    <w:pPr>
      <w:numPr>
        <w:numId w:val="45"/>
      </w:numPr>
      <w:spacing w:after="0" w:line="240" w:lineRule="auto"/>
      <w:jc w:val="both"/>
    </w:pPr>
    <w:rPr>
      <w:rFonts w:eastAsia="MS Mincho" w:cs="Times New Roman"/>
      <w:noProof/>
      <w:szCs w:val="24"/>
      <w:lang w:val="en-US" w:eastAsia="ru-RU"/>
    </w:rPr>
  </w:style>
  <w:style w:type="paragraph" w:customStyle="1" w:styleId="Eng12">
    <w:name w:val="Таблица ссылок Eng 12"/>
    <w:qFormat/>
    <w:rsid w:val="00932D9C"/>
    <w:pPr>
      <w:spacing w:after="0" w:line="240" w:lineRule="auto"/>
      <w:ind w:left="454" w:hanging="454"/>
      <w:jc w:val="both"/>
    </w:pPr>
    <w:rPr>
      <w:rFonts w:eastAsia="MS Mincho" w:cs="Times New Roman"/>
      <w:noProof/>
      <w:szCs w:val="24"/>
      <w:lang w:val="en-US" w:eastAsia="ru-RU"/>
    </w:rPr>
  </w:style>
  <w:style w:type="paragraph" w:customStyle="1" w:styleId="aff3">
    <w:name w:val="Тезис"/>
    <w:basedOn w:val="a0"/>
    <w:qFormat/>
    <w:rsid w:val="00932D9C"/>
    <w:pPr>
      <w:ind w:firstLine="0"/>
      <w:outlineLvl w:val="2"/>
    </w:pPr>
    <w:rPr>
      <w:b/>
      <w:i/>
    </w:rPr>
  </w:style>
  <w:style w:type="paragraph" w:styleId="aff4">
    <w:name w:val="Plain Text"/>
    <w:basedOn w:val="a"/>
    <w:link w:val="aff5"/>
    <w:rsid w:val="00932D9C"/>
    <w:pPr>
      <w:spacing w:after="0" w:line="240" w:lineRule="auto"/>
    </w:pPr>
    <w:rPr>
      <w:rFonts w:ascii="Courier New" w:eastAsia="MS Mincho" w:hAnsi="Courier New" w:cs="Times New Roman"/>
      <w:noProof/>
      <w:sz w:val="28"/>
      <w:szCs w:val="20"/>
      <w:lang w:eastAsia="ja-JP"/>
    </w:rPr>
  </w:style>
  <w:style w:type="character" w:customStyle="1" w:styleId="aff5">
    <w:name w:val="Текст Знак"/>
    <w:basedOn w:val="a1"/>
    <w:link w:val="aff4"/>
    <w:rsid w:val="00932D9C"/>
    <w:rPr>
      <w:rFonts w:ascii="Courier New" w:eastAsia="MS Mincho" w:hAnsi="Courier New" w:cs="Times New Roman"/>
      <w:noProof/>
      <w:sz w:val="28"/>
      <w:szCs w:val="20"/>
      <w:lang w:eastAsia="ja-JP"/>
    </w:rPr>
  </w:style>
  <w:style w:type="paragraph" w:styleId="aff6">
    <w:name w:val="Balloon Text"/>
    <w:basedOn w:val="a"/>
    <w:link w:val="aff7"/>
    <w:semiHidden/>
    <w:rsid w:val="00932D9C"/>
    <w:rPr>
      <w:rFonts w:ascii="Tahoma" w:eastAsia="MS Mincho" w:hAnsi="Tahoma" w:cs="Tahoma"/>
      <w:sz w:val="16"/>
      <w:szCs w:val="16"/>
      <w:lang w:eastAsia="ja-JP"/>
    </w:rPr>
  </w:style>
  <w:style w:type="character" w:customStyle="1" w:styleId="aff7">
    <w:name w:val="Текст выноски Знак"/>
    <w:basedOn w:val="a1"/>
    <w:link w:val="aff6"/>
    <w:semiHidden/>
    <w:rsid w:val="00932D9C"/>
    <w:rPr>
      <w:rFonts w:ascii="Tahoma" w:eastAsia="MS Mincho" w:hAnsi="Tahoma" w:cs="Tahoma"/>
      <w:sz w:val="16"/>
      <w:szCs w:val="16"/>
      <w:lang w:eastAsia="ja-JP"/>
    </w:rPr>
  </w:style>
  <w:style w:type="paragraph" w:styleId="aff8">
    <w:name w:val="annotation text"/>
    <w:basedOn w:val="a0"/>
    <w:link w:val="aff9"/>
    <w:autoRedefine/>
    <w:semiHidden/>
    <w:qFormat/>
    <w:rsid w:val="00932D9C"/>
    <w:pPr>
      <w:ind w:firstLine="0"/>
    </w:pPr>
    <w:rPr>
      <w:rFonts w:eastAsiaTheme="minorHAnsi" w:cstheme="minorBidi"/>
      <w:lang w:eastAsia="en-US"/>
    </w:rPr>
  </w:style>
  <w:style w:type="character" w:customStyle="1" w:styleId="aff9">
    <w:name w:val="Текст примечания Знак"/>
    <w:basedOn w:val="a1"/>
    <w:link w:val="aff8"/>
    <w:semiHidden/>
    <w:rsid w:val="00932D9C"/>
    <w:rPr>
      <w:rFonts w:ascii="Times New Roman" w:hAnsi="Times New Roman"/>
      <w:iCs/>
      <w:sz w:val="24"/>
      <w:szCs w:val="24"/>
    </w:rPr>
  </w:style>
  <w:style w:type="paragraph" w:styleId="affa">
    <w:name w:val="footnote text"/>
    <w:basedOn w:val="a"/>
    <w:link w:val="affb"/>
    <w:semiHidden/>
    <w:rsid w:val="00932D9C"/>
  </w:style>
  <w:style w:type="character" w:customStyle="1" w:styleId="affb">
    <w:name w:val="Текст сноски Знак"/>
    <w:basedOn w:val="a1"/>
    <w:link w:val="affa"/>
    <w:semiHidden/>
    <w:rsid w:val="00932D9C"/>
    <w:rPr>
      <w:sz w:val="24"/>
    </w:rPr>
  </w:style>
  <w:style w:type="paragraph" w:customStyle="1" w:styleId="-">
    <w:name w:val="Текст-рисунок"/>
    <w:rsid w:val="00932D9C"/>
    <w:pPr>
      <w:widowControl w:val="0"/>
      <w:spacing w:after="0" w:line="240" w:lineRule="auto"/>
      <w:jc w:val="both"/>
    </w:pPr>
    <w:rPr>
      <w:rFonts w:ascii="Arial Narrow" w:eastAsia="MS Mincho" w:hAnsi="Arial Narrow" w:cs="Times New Roman"/>
      <w:noProof/>
      <w:sz w:val="28"/>
      <w:szCs w:val="20"/>
      <w:lang w:eastAsia="ru-RU"/>
    </w:rPr>
  </w:style>
  <w:style w:type="paragraph" w:customStyle="1" w:styleId="14-1">
    <w:name w:val="Укр 14 - 1"/>
    <w:basedOn w:val="31"/>
    <w:autoRedefine/>
    <w:qFormat/>
    <w:rsid w:val="00705FBD"/>
    <w:pPr>
      <w:spacing w:before="0" w:after="0" w:line="360" w:lineRule="auto"/>
      <w:ind w:firstLine="709"/>
      <w:jc w:val="both"/>
      <w:outlineLvl w:val="9"/>
    </w:pPr>
    <w:rPr>
      <w:b w:val="0"/>
      <w:sz w:val="28"/>
      <w:szCs w:val="28"/>
      <w:lang w:val="uk-UA"/>
    </w:rPr>
  </w:style>
  <w:style w:type="paragraph" w:customStyle="1" w:styleId="affc">
    <w:name w:val="Авторы"/>
    <w:basedOn w:val="a0"/>
    <w:link w:val="affd"/>
    <w:qFormat/>
    <w:rsid w:val="00626E8F"/>
    <w:pPr>
      <w:spacing w:before="60" w:after="60"/>
      <w:ind w:firstLine="0"/>
      <w:jc w:val="center"/>
    </w:pPr>
    <w:rPr>
      <w:b/>
      <w:i/>
      <w:sz w:val="28"/>
      <w:szCs w:val="28"/>
    </w:rPr>
  </w:style>
  <w:style w:type="character" w:customStyle="1" w:styleId="affd">
    <w:name w:val="Авторы Знак"/>
    <w:basedOn w:val="a1"/>
    <w:link w:val="affc"/>
    <w:rsid w:val="00626E8F"/>
    <w:rPr>
      <w:rFonts w:eastAsia="MS Mincho" w:cs="Times New Roman"/>
      <w:b/>
      <w:i/>
      <w:iCs/>
      <w:sz w:val="28"/>
      <w:szCs w:val="28"/>
      <w:lang w:eastAsia="ru-RU"/>
    </w:rPr>
  </w:style>
  <w:style w:type="paragraph" w:customStyle="1" w:styleId="affe">
    <w:name w:val="сочиняю"/>
    <w:basedOn w:val="a0"/>
    <w:link w:val="afff"/>
    <w:qFormat/>
    <w:rsid w:val="00866EED"/>
    <w:pPr>
      <w:ind w:firstLine="0"/>
      <w:jc w:val="center"/>
    </w:pPr>
    <w:rPr>
      <w:rFonts w:ascii="Shruti" w:hAnsi="Shruti" w:cstheme="minorBidi"/>
      <w:sz w:val="72"/>
      <w:szCs w:val="72"/>
      <w:lang w:eastAsia="en-US"/>
    </w:rPr>
  </w:style>
  <w:style w:type="character" w:customStyle="1" w:styleId="afff">
    <w:name w:val="сочиняю Знак"/>
    <w:basedOn w:val="a1"/>
    <w:link w:val="affe"/>
    <w:rsid w:val="00866EED"/>
    <w:rPr>
      <w:rFonts w:ascii="Shruti" w:eastAsia="MS Mincho" w:hAnsi="Shruti"/>
      <w:iCs/>
      <w:sz w:val="72"/>
      <w:szCs w:val="72"/>
    </w:rPr>
  </w:style>
  <w:style w:type="paragraph" w:customStyle="1" w:styleId="afff0">
    <w:name w:val="Эпигрпф"/>
    <w:basedOn w:val="a0"/>
    <w:link w:val="afff1"/>
    <w:qFormat/>
    <w:rsid w:val="00866EED"/>
    <w:pPr>
      <w:ind w:left="2835" w:firstLine="0"/>
    </w:pPr>
    <w:rPr>
      <w:rFonts w:cstheme="minorBidi"/>
      <w:lang w:eastAsia="en-US"/>
    </w:rPr>
  </w:style>
  <w:style w:type="character" w:customStyle="1" w:styleId="afff1">
    <w:name w:val="Эпигрпф Знак"/>
    <w:basedOn w:val="a1"/>
    <w:link w:val="afff0"/>
    <w:rsid w:val="00866EED"/>
    <w:rPr>
      <w:rFonts w:eastAsia="MS Mincho"/>
      <w:iCs/>
      <w:szCs w:val="24"/>
    </w:rPr>
  </w:style>
  <w:style w:type="paragraph" w:customStyle="1" w:styleId="afff2">
    <w:name w:val="Сочиняю"/>
    <w:basedOn w:val="a0"/>
    <w:link w:val="afff3"/>
    <w:qFormat/>
    <w:rsid w:val="00866EED"/>
    <w:pPr>
      <w:ind w:firstLine="0"/>
      <w:jc w:val="center"/>
    </w:pPr>
    <w:rPr>
      <w:rFonts w:ascii="Shruti" w:hAnsi="Shruti" w:cstheme="minorBidi"/>
      <w:sz w:val="72"/>
      <w:szCs w:val="72"/>
      <w:lang w:eastAsia="en-US"/>
    </w:rPr>
  </w:style>
  <w:style w:type="character" w:customStyle="1" w:styleId="afff3">
    <w:name w:val="Сочиняю Знак"/>
    <w:basedOn w:val="a1"/>
    <w:link w:val="afff2"/>
    <w:rsid w:val="00866EED"/>
    <w:rPr>
      <w:rFonts w:ascii="Shruti" w:eastAsia="MS Mincho" w:hAnsi="Shruti"/>
      <w:iCs/>
      <w:sz w:val="72"/>
      <w:szCs w:val="72"/>
    </w:rPr>
  </w:style>
  <w:style w:type="paragraph" w:customStyle="1" w:styleId="afff4">
    <w:name w:val="Название статьи"/>
    <w:basedOn w:val="a0"/>
    <w:link w:val="afff5"/>
    <w:autoRedefine/>
    <w:qFormat/>
    <w:rsid w:val="008D1A49"/>
    <w:pPr>
      <w:spacing w:before="100" w:after="100"/>
      <w:ind w:firstLine="0"/>
      <w:jc w:val="center"/>
    </w:pPr>
    <w:rPr>
      <w:caps/>
      <w:szCs w:val="28"/>
    </w:rPr>
  </w:style>
  <w:style w:type="character" w:customStyle="1" w:styleId="afff5">
    <w:name w:val="Название статьи Знак"/>
    <w:basedOn w:val="a1"/>
    <w:link w:val="afff4"/>
    <w:rsid w:val="008D1A49"/>
    <w:rPr>
      <w:rFonts w:eastAsia="MS Mincho" w:cs="Times New Roman"/>
      <w:iCs/>
      <w:caps/>
      <w:szCs w:val="28"/>
      <w:lang w:eastAsia="ru-RU"/>
    </w:rPr>
  </w:style>
  <w:style w:type="paragraph" w:customStyle="1" w:styleId="2-">
    <w:name w:val="Книг заголовок 2 - подбор абзаца"/>
    <w:basedOn w:val="21"/>
    <w:link w:val="2-0"/>
    <w:autoRedefine/>
    <w:qFormat/>
    <w:rsid w:val="008E3BA8"/>
    <w:pPr>
      <w:tabs>
        <w:tab w:val="num" w:pos="1440"/>
      </w:tabs>
      <w:spacing w:before="0" w:after="0"/>
      <w:ind w:left="1440" w:firstLine="709"/>
      <w:jc w:val="both"/>
    </w:pPr>
    <w:rPr>
      <w:caps w:val="0"/>
    </w:rPr>
  </w:style>
  <w:style w:type="character" w:customStyle="1" w:styleId="2-0">
    <w:name w:val="Книг заголовок 2 - подбор абзаца Знак"/>
    <w:basedOn w:val="a1"/>
    <w:link w:val="2-"/>
    <w:rsid w:val="008E3BA8"/>
    <w:rPr>
      <w:rFonts w:eastAsia="MS Mincho" w:cs="Times New Roman"/>
      <w:noProof/>
      <w:szCs w:val="24"/>
      <w:lang w:eastAsia="ru-RU"/>
    </w:rPr>
  </w:style>
  <w:style w:type="paragraph" w:customStyle="1" w:styleId="afff6">
    <w:name w:val="Таблица номер"/>
    <w:next w:val="a0"/>
    <w:link w:val="afff7"/>
    <w:qFormat/>
    <w:rsid w:val="00D16DB8"/>
    <w:pPr>
      <w:spacing w:after="0" w:line="240" w:lineRule="auto"/>
      <w:jc w:val="center"/>
      <w:outlineLvl w:val="3"/>
    </w:pPr>
    <w:rPr>
      <w:rFonts w:eastAsia="MS Mincho" w:cs="Times New Roman"/>
      <w:iCs/>
      <w:szCs w:val="24"/>
      <w:lang w:eastAsia="ru-RU"/>
    </w:rPr>
  </w:style>
  <w:style w:type="character" w:customStyle="1" w:styleId="afff7">
    <w:name w:val="Таблица номер Знак"/>
    <w:basedOn w:val="a1"/>
    <w:link w:val="afff6"/>
    <w:rsid w:val="00D16DB8"/>
    <w:rPr>
      <w:rFonts w:eastAsia="MS Mincho" w:cs="Times New Roman"/>
      <w:iCs/>
      <w:szCs w:val="24"/>
      <w:lang w:eastAsia="ru-RU"/>
    </w:rPr>
  </w:style>
  <w:style w:type="paragraph" w:customStyle="1" w:styleId="-14">
    <w:name w:val="Табл ссылок - 14"/>
    <w:basedOn w:val="a"/>
    <w:autoRedefine/>
    <w:qFormat/>
    <w:rsid w:val="006637AD"/>
    <w:pPr>
      <w:spacing w:after="0" w:line="360" w:lineRule="auto"/>
      <w:ind w:left="340" w:hanging="340"/>
      <w:jc w:val="both"/>
    </w:pPr>
    <w:rPr>
      <w:rFonts w:eastAsia="MS Mincho" w:cs="Times New Roman"/>
      <w:noProof/>
      <w:sz w:val="28"/>
      <w:szCs w:val="24"/>
      <w:lang w:val="uk-UA" w:eastAsia="ru-RU"/>
    </w:rPr>
  </w:style>
  <w:style w:type="paragraph" w:customStyle="1" w:styleId="CM8">
    <w:name w:val="CM8"/>
    <w:basedOn w:val="a"/>
    <w:next w:val="a"/>
    <w:rsid w:val="00613D97"/>
    <w:pPr>
      <w:widowControl w:val="0"/>
      <w:autoSpaceDE w:val="0"/>
      <w:autoSpaceDN w:val="0"/>
      <w:adjustRightInd w:val="0"/>
      <w:spacing w:after="0" w:line="240" w:lineRule="auto"/>
    </w:pPr>
    <w:rPr>
      <w:rFonts w:eastAsia="MS Mincho" w:cs="Times New Roman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1111">
    <w:name w:val="11111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3082</Words>
  <Characters>17571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Автор</dc:creator>
  <cp:lastModifiedBy>Владислав</cp:lastModifiedBy>
  <cp:revision>2</cp:revision>
  <dcterms:created xsi:type="dcterms:W3CDTF">2014-02-09T11:45:00Z</dcterms:created>
  <dcterms:modified xsi:type="dcterms:W3CDTF">2014-02-09T11:45:00Z</dcterms:modified>
</cp:coreProperties>
</file>