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C66E9" w14:textId="77E4AB30" w:rsidR="00FF5EA9" w:rsidRPr="00FF5EA9" w:rsidRDefault="00FF5EA9" w:rsidP="00FF5EA9">
      <w:pPr>
        <w:ind w:firstLine="0"/>
        <w:jc w:val="center"/>
        <w:rPr>
          <w:b/>
          <w:sz w:val="22"/>
          <w:lang w:val="uk-UA" w:eastAsia="ru-RU"/>
        </w:rPr>
      </w:pPr>
      <w:bookmarkStart w:id="0" w:name="OLE_LINK1"/>
      <w:bookmarkStart w:id="1" w:name="OLE_LINK2"/>
      <w:r w:rsidRPr="00FF5EA9">
        <w:rPr>
          <w:b/>
          <w:sz w:val="22"/>
          <w:lang w:val="uk-UA" w:eastAsia="ru-RU"/>
        </w:rPr>
        <w:t xml:space="preserve">Опубліковано : </w:t>
      </w:r>
      <w:r w:rsidRPr="00FF5EA9">
        <w:rPr>
          <w:b/>
          <w:bCs/>
          <w:color w:val="000000"/>
          <w:sz w:val="22"/>
          <w:lang w:val="uk-UA"/>
        </w:rPr>
        <w:t xml:space="preserve">Мова і культура. (Науковий журнал). – К.: Видавничий дім Дмитра </w:t>
      </w:r>
      <w:proofErr w:type="spellStart"/>
      <w:r w:rsidRPr="00FF5EA9">
        <w:rPr>
          <w:b/>
          <w:bCs/>
          <w:color w:val="000000"/>
          <w:sz w:val="22"/>
          <w:lang w:val="uk-UA"/>
        </w:rPr>
        <w:t>Бураго</w:t>
      </w:r>
      <w:proofErr w:type="spellEnd"/>
      <w:r w:rsidRPr="00FF5EA9">
        <w:rPr>
          <w:b/>
          <w:bCs/>
          <w:color w:val="000000"/>
          <w:sz w:val="22"/>
          <w:lang w:val="uk-UA"/>
        </w:rPr>
        <w:t>, 2014. – Вип. 17. – Т. І</w:t>
      </w:r>
      <w:r w:rsidRPr="00FF5EA9">
        <w:rPr>
          <w:b/>
          <w:bCs/>
          <w:color w:val="000000"/>
          <w:sz w:val="22"/>
          <w:lang w:val="uk-UA"/>
        </w:rPr>
        <w:t>. – С. 27-32.</w:t>
      </w:r>
    </w:p>
    <w:p w14:paraId="45E50163" w14:textId="77777777" w:rsidR="00FF5EA9" w:rsidRDefault="00FF5EA9" w:rsidP="00FC3307">
      <w:pPr>
        <w:rPr>
          <w:sz w:val="24"/>
          <w:szCs w:val="24"/>
          <w:lang w:val="uk-UA" w:eastAsia="ru-RU"/>
        </w:rPr>
      </w:pPr>
      <w:bookmarkStart w:id="2" w:name="_GoBack"/>
      <w:bookmarkEnd w:id="2"/>
    </w:p>
    <w:p w14:paraId="64E6C874" w14:textId="566CAE90" w:rsidR="001678FB" w:rsidRPr="00FC3307" w:rsidRDefault="001678FB" w:rsidP="00FC3307">
      <w:pPr>
        <w:rPr>
          <w:sz w:val="24"/>
          <w:szCs w:val="24"/>
          <w:lang w:val="uk-UA" w:eastAsia="ru-RU"/>
        </w:rPr>
      </w:pPr>
      <w:r w:rsidRPr="00FC3307">
        <w:rPr>
          <w:sz w:val="24"/>
          <w:szCs w:val="24"/>
          <w:lang w:val="uk-UA" w:eastAsia="ru-RU"/>
        </w:rPr>
        <w:t xml:space="preserve">УДК </w:t>
      </w:r>
      <w:r w:rsidR="000D6A23" w:rsidRPr="00FC3307">
        <w:rPr>
          <w:sz w:val="24"/>
          <w:szCs w:val="24"/>
          <w:lang w:val="uk-UA" w:eastAsia="ru-RU"/>
        </w:rPr>
        <w:t>159.9.015</w:t>
      </w:r>
      <w:r w:rsidR="00BF4C45" w:rsidRPr="00FC3307">
        <w:rPr>
          <w:sz w:val="24"/>
          <w:szCs w:val="24"/>
          <w:lang w:val="uk-UA" w:eastAsia="ru-RU"/>
        </w:rPr>
        <w:t>+008</w:t>
      </w:r>
    </w:p>
    <w:p w14:paraId="04A50819" w14:textId="22A73C14" w:rsidR="001678FB" w:rsidRPr="00FC3307" w:rsidRDefault="001678FB" w:rsidP="00FC3307">
      <w:pPr>
        <w:rPr>
          <w:b/>
          <w:sz w:val="24"/>
          <w:szCs w:val="24"/>
          <w:lang w:val="uk-UA" w:eastAsia="ru-RU"/>
        </w:rPr>
      </w:pPr>
      <w:r w:rsidRPr="00FC3307">
        <w:rPr>
          <w:b/>
          <w:sz w:val="24"/>
          <w:szCs w:val="24"/>
          <w:lang w:val="uk-UA" w:eastAsia="ru-RU"/>
        </w:rPr>
        <w:t xml:space="preserve">Г. Балл, доктор </w:t>
      </w:r>
      <w:proofErr w:type="spellStart"/>
      <w:r w:rsidRPr="00FC3307">
        <w:rPr>
          <w:b/>
          <w:sz w:val="24"/>
          <w:szCs w:val="24"/>
          <w:lang w:val="uk-UA" w:eastAsia="ru-RU"/>
        </w:rPr>
        <w:t>психол</w:t>
      </w:r>
      <w:proofErr w:type="spellEnd"/>
      <w:r w:rsidRPr="00FC3307">
        <w:rPr>
          <w:b/>
          <w:sz w:val="24"/>
          <w:szCs w:val="24"/>
          <w:lang w:val="uk-UA" w:eastAsia="ru-RU"/>
        </w:rPr>
        <w:t xml:space="preserve">. наук, проф., </w:t>
      </w:r>
      <w:proofErr w:type="spellStart"/>
      <w:r w:rsidRPr="00FC3307">
        <w:rPr>
          <w:b/>
          <w:sz w:val="24"/>
          <w:szCs w:val="24"/>
          <w:lang w:val="uk-UA" w:eastAsia="ru-RU"/>
        </w:rPr>
        <w:t>член-корр</w:t>
      </w:r>
      <w:proofErr w:type="spellEnd"/>
      <w:r w:rsidRPr="00FC3307">
        <w:rPr>
          <w:b/>
          <w:sz w:val="24"/>
          <w:szCs w:val="24"/>
          <w:lang w:val="uk-UA" w:eastAsia="ru-RU"/>
        </w:rPr>
        <w:t>. НАПН У</w:t>
      </w:r>
      <w:r w:rsidR="004E11AF" w:rsidRPr="00FC3307">
        <w:rPr>
          <w:b/>
          <w:sz w:val="24"/>
          <w:szCs w:val="24"/>
          <w:lang w:val="uk-UA" w:eastAsia="ru-RU"/>
        </w:rPr>
        <w:t>к</w:t>
      </w:r>
      <w:r w:rsidRPr="00FC3307">
        <w:rPr>
          <w:b/>
          <w:sz w:val="24"/>
          <w:szCs w:val="24"/>
          <w:lang w:val="uk-UA" w:eastAsia="ru-RU"/>
        </w:rPr>
        <w:t xml:space="preserve">раїни. </w:t>
      </w:r>
    </w:p>
    <w:p w14:paraId="4A346785" w14:textId="4F70FF94" w:rsidR="001678FB" w:rsidRPr="00FC3307" w:rsidRDefault="001678FB" w:rsidP="00FC3307">
      <w:pPr>
        <w:rPr>
          <w:sz w:val="24"/>
          <w:szCs w:val="24"/>
          <w:lang w:val="uk-UA" w:eastAsia="ru-RU"/>
        </w:rPr>
      </w:pPr>
      <w:r w:rsidRPr="00FC3307">
        <w:rPr>
          <w:sz w:val="24"/>
          <w:szCs w:val="24"/>
          <w:lang w:val="uk-UA" w:eastAsia="ru-RU"/>
        </w:rPr>
        <w:t>Інститут психології ім</w:t>
      </w:r>
      <w:r w:rsidR="00021364" w:rsidRPr="00FC3307">
        <w:rPr>
          <w:sz w:val="24"/>
          <w:szCs w:val="24"/>
          <w:lang w:val="uk-UA" w:eastAsia="ru-RU"/>
        </w:rPr>
        <w:t>ені</w:t>
      </w:r>
      <w:r w:rsidRPr="00FC3307">
        <w:rPr>
          <w:sz w:val="24"/>
          <w:szCs w:val="24"/>
          <w:lang w:val="uk-UA" w:eastAsia="ru-RU"/>
        </w:rPr>
        <w:t xml:space="preserve"> Г.С. Костюка</w:t>
      </w:r>
      <w:r w:rsidR="000D6A23" w:rsidRPr="00FC3307">
        <w:rPr>
          <w:sz w:val="24"/>
          <w:szCs w:val="24"/>
          <w:lang w:val="uk-UA" w:eastAsia="ru-RU"/>
        </w:rPr>
        <w:t xml:space="preserve"> НАПН України</w:t>
      </w:r>
    </w:p>
    <w:p w14:paraId="57743B3F" w14:textId="64AEDD22" w:rsidR="001678FB" w:rsidRPr="00FC3307" w:rsidRDefault="000D6A23" w:rsidP="00FC3307">
      <w:pPr>
        <w:rPr>
          <w:b/>
          <w:sz w:val="24"/>
          <w:szCs w:val="24"/>
          <w:lang w:val="uk-UA" w:eastAsia="ru-RU"/>
        </w:rPr>
      </w:pPr>
      <w:r w:rsidRPr="00FC3307">
        <w:rPr>
          <w:b/>
          <w:sz w:val="24"/>
          <w:szCs w:val="24"/>
          <w:lang w:val="uk-UA" w:eastAsia="ru-RU"/>
        </w:rPr>
        <w:t>В</w:t>
      </w:r>
      <w:r w:rsidR="001678FB" w:rsidRPr="00FC3307">
        <w:rPr>
          <w:b/>
          <w:sz w:val="24"/>
          <w:szCs w:val="24"/>
          <w:lang w:val="uk-UA" w:eastAsia="ru-RU"/>
        </w:rPr>
        <w:t xml:space="preserve">. </w:t>
      </w:r>
      <w:r w:rsidRPr="00FC3307">
        <w:rPr>
          <w:b/>
          <w:sz w:val="24"/>
          <w:szCs w:val="24"/>
          <w:lang w:val="uk-UA" w:eastAsia="ru-RU"/>
        </w:rPr>
        <w:t>Мєдінцев</w:t>
      </w:r>
      <w:r w:rsidR="001678FB" w:rsidRPr="00FC3307">
        <w:rPr>
          <w:b/>
          <w:sz w:val="24"/>
          <w:szCs w:val="24"/>
          <w:lang w:val="uk-UA" w:eastAsia="ru-RU"/>
        </w:rPr>
        <w:t xml:space="preserve">, канд. </w:t>
      </w:r>
      <w:proofErr w:type="spellStart"/>
      <w:r w:rsidRPr="00FC3307">
        <w:rPr>
          <w:b/>
          <w:sz w:val="24"/>
          <w:szCs w:val="24"/>
          <w:lang w:val="uk-UA" w:eastAsia="ru-RU"/>
        </w:rPr>
        <w:t>психол</w:t>
      </w:r>
      <w:proofErr w:type="spellEnd"/>
      <w:r w:rsidRPr="00FC3307">
        <w:rPr>
          <w:b/>
          <w:sz w:val="24"/>
          <w:szCs w:val="24"/>
          <w:lang w:val="uk-UA" w:eastAsia="ru-RU"/>
        </w:rPr>
        <w:t>.</w:t>
      </w:r>
      <w:r w:rsidR="001678FB" w:rsidRPr="00FC3307">
        <w:rPr>
          <w:b/>
          <w:sz w:val="24"/>
          <w:szCs w:val="24"/>
          <w:lang w:val="uk-UA" w:eastAsia="ru-RU"/>
        </w:rPr>
        <w:t xml:space="preserve"> наук.</w:t>
      </w:r>
    </w:p>
    <w:p w14:paraId="2111C93D" w14:textId="7E7E8310" w:rsidR="001678FB" w:rsidRPr="00FC3307" w:rsidRDefault="000D6A23" w:rsidP="00FC3307">
      <w:pPr>
        <w:rPr>
          <w:sz w:val="24"/>
          <w:szCs w:val="24"/>
          <w:lang w:val="uk-UA" w:eastAsia="ru-RU"/>
        </w:rPr>
      </w:pPr>
      <w:r w:rsidRPr="00FC3307">
        <w:rPr>
          <w:sz w:val="24"/>
          <w:szCs w:val="24"/>
          <w:lang w:val="uk-UA" w:eastAsia="ru-RU"/>
        </w:rPr>
        <w:t>Інститут психології ім</w:t>
      </w:r>
      <w:r w:rsidR="00021364" w:rsidRPr="00FC3307">
        <w:rPr>
          <w:sz w:val="24"/>
          <w:szCs w:val="24"/>
          <w:lang w:val="uk-UA" w:eastAsia="ru-RU"/>
        </w:rPr>
        <w:t>ені</w:t>
      </w:r>
      <w:r w:rsidRPr="00FC3307">
        <w:rPr>
          <w:sz w:val="24"/>
          <w:szCs w:val="24"/>
          <w:lang w:val="uk-UA" w:eastAsia="ru-RU"/>
        </w:rPr>
        <w:t xml:space="preserve"> Г.С. Костюка НАПН України</w:t>
      </w:r>
    </w:p>
    <w:p w14:paraId="62B3272F" w14:textId="77777777" w:rsidR="00DC126F" w:rsidRPr="00FC3307" w:rsidRDefault="00DC126F" w:rsidP="00FC3307">
      <w:pPr>
        <w:pStyle w:val="13"/>
        <w:rPr>
          <w:sz w:val="24"/>
        </w:rPr>
      </w:pPr>
    </w:p>
    <w:p w14:paraId="676B2D31" w14:textId="11D1C569" w:rsidR="00FA7962" w:rsidRPr="00FC3307" w:rsidRDefault="00A26BB4" w:rsidP="00FC3307">
      <w:pPr>
        <w:pStyle w:val="13"/>
        <w:rPr>
          <w:sz w:val="24"/>
        </w:rPr>
      </w:pPr>
      <w:bookmarkStart w:id="3" w:name="OLE_LINK13"/>
      <w:bookmarkStart w:id="4" w:name="OLE_LINK14"/>
      <w:r w:rsidRPr="00FC3307">
        <w:rPr>
          <w:sz w:val="24"/>
        </w:rPr>
        <w:t>Модуси культури як одини</w:t>
      </w:r>
      <w:r w:rsidRPr="00FC3307">
        <w:rPr>
          <w:sz w:val="24"/>
          <w:lang w:val="uk-UA"/>
        </w:rPr>
        <w:t>ці її аналізу</w:t>
      </w:r>
      <w:bookmarkEnd w:id="3"/>
      <w:bookmarkEnd w:id="4"/>
    </w:p>
    <w:bookmarkEnd w:id="0"/>
    <w:bookmarkEnd w:id="1"/>
    <w:p w14:paraId="2BDBA32A" w14:textId="77777777" w:rsidR="00413B33" w:rsidRPr="00FC3307" w:rsidRDefault="00413B33" w:rsidP="00FC3307">
      <w:pPr>
        <w:pStyle w:val="15"/>
        <w:spacing w:line="240" w:lineRule="auto"/>
        <w:rPr>
          <w:b/>
          <w:bCs/>
          <w:sz w:val="24"/>
        </w:rPr>
      </w:pPr>
    </w:p>
    <w:p w14:paraId="459490C4" w14:textId="6651526A" w:rsidR="00DD283C" w:rsidRPr="00FC3307" w:rsidRDefault="005F3B20" w:rsidP="00FC3307">
      <w:pPr>
        <w:pStyle w:val="53"/>
        <w:rPr>
          <w:sz w:val="24"/>
        </w:rPr>
      </w:pPr>
      <w:bookmarkStart w:id="5" w:name="OLE_LINK11"/>
      <w:bookmarkStart w:id="6" w:name="OLE_LINK12"/>
      <w:r w:rsidRPr="00FC3307">
        <w:rPr>
          <w:sz w:val="24"/>
        </w:rPr>
        <w:t xml:space="preserve">Сукупність культурних феноменів може бути представлена </w:t>
      </w:r>
      <w:proofErr w:type="spellStart"/>
      <w:r w:rsidRPr="00FC3307">
        <w:rPr>
          <w:rFonts w:ascii="Cambria Math" w:hAnsi="Cambria Math" w:cs="Cambria Math"/>
          <w:sz w:val="24"/>
        </w:rPr>
        <w:t>​​</w:t>
      </w:r>
      <w:r w:rsidRPr="00FC3307">
        <w:rPr>
          <w:sz w:val="24"/>
        </w:rPr>
        <w:t>як</w:t>
      </w:r>
      <w:proofErr w:type="spellEnd"/>
      <w:r w:rsidRPr="00FC3307">
        <w:rPr>
          <w:sz w:val="24"/>
        </w:rPr>
        <w:t xml:space="preserve"> система модусів культури, кожен з яких можна розглядати як її одиницю. Показано, що модуси культури можуть бути представлені як моделі і як компоненти відображень, що описують культурні впливи. Наведені модельне трактування знаку і спосіб опису культурних впливів, компонентами яких є знакові системи.</w:t>
      </w:r>
    </w:p>
    <w:bookmarkEnd w:id="5"/>
    <w:bookmarkEnd w:id="6"/>
    <w:p w14:paraId="1B2AFD8B" w14:textId="45FB7547" w:rsidR="00976CE8" w:rsidRPr="00FC3307" w:rsidRDefault="00976CE8" w:rsidP="00FC3307">
      <w:pPr>
        <w:pStyle w:val="15"/>
        <w:spacing w:line="240" w:lineRule="auto"/>
        <w:rPr>
          <w:i/>
          <w:sz w:val="24"/>
          <w:lang w:val="uk-UA"/>
        </w:rPr>
      </w:pPr>
      <w:r w:rsidRPr="00FC3307">
        <w:rPr>
          <w:b/>
          <w:bCs/>
          <w:i/>
          <w:sz w:val="24"/>
          <w:lang w:val="uk-UA"/>
        </w:rPr>
        <w:t>Ключові слова:</w:t>
      </w:r>
      <w:r w:rsidRPr="00FC3307">
        <w:rPr>
          <w:bCs/>
          <w:i/>
          <w:sz w:val="24"/>
          <w:lang w:val="uk-UA"/>
        </w:rPr>
        <w:t xml:space="preserve"> </w:t>
      </w:r>
      <w:r w:rsidR="00EA0B2D" w:rsidRPr="00FC3307">
        <w:rPr>
          <w:bCs/>
          <w:i/>
          <w:sz w:val="24"/>
          <w:lang w:val="uk-UA"/>
        </w:rPr>
        <w:t xml:space="preserve">модуси </w:t>
      </w:r>
      <w:r w:rsidRPr="00FC3307">
        <w:rPr>
          <w:bCs/>
          <w:i/>
          <w:sz w:val="24"/>
          <w:lang w:val="uk-UA"/>
        </w:rPr>
        <w:t>культур</w:t>
      </w:r>
      <w:r w:rsidR="00EA0B2D" w:rsidRPr="00FC3307">
        <w:rPr>
          <w:bCs/>
          <w:i/>
          <w:sz w:val="24"/>
          <w:lang w:val="uk-UA"/>
        </w:rPr>
        <w:t xml:space="preserve">и, </w:t>
      </w:r>
      <w:r w:rsidR="00320DBE" w:rsidRPr="00FC3307">
        <w:rPr>
          <w:i/>
          <w:sz w:val="24"/>
          <w:lang w:val="uk-UA"/>
        </w:rPr>
        <w:t>аналіз</w:t>
      </w:r>
      <w:r w:rsidR="00320DBE" w:rsidRPr="00FC3307">
        <w:rPr>
          <w:bCs/>
          <w:i/>
          <w:sz w:val="24"/>
          <w:lang w:val="uk-UA"/>
        </w:rPr>
        <w:t xml:space="preserve"> за одиницями</w:t>
      </w:r>
      <w:r w:rsidR="00EA0B2D" w:rsidRPr="00FC3307">
        <w:rPr>
          <w:bCs/>
          <w:i/>
          <w:sz w:val="24"/>
          <w:lang w:val="uk-UA"/>
        </w:rPr>
        <w:t>, модель, знак.</w:t>
      </w:r>
    </w:p>
    <w:p w14:paraId="53ADD86C" w14:textId="77777777" w:rsidR="00453172" w:rsidRPr="00FC3307" w:rsidRDefault="00453172" w:rsidP="00FC3307">
      <w:pPr>
        <w:pStyle w:val="15"/>
        <w:spacing w:line="240" w:lineRule="auto"/>
        <w:rPr>
          <w:sz w:val="24"/>
          <w:lang w:val="uk-UA"/>
        </w:rPr>
      </w:pPr>
    </w:p>
    <w:p w14:paraId="06C65956" w14:textId="176E21FC" w:rsidR="00D45677" w:rsidRPr="00FC3307" w:rsidRDefault="00EE79C4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М</w:t>
      </w:r>
      <w:r w:rsidR="002D76CD" w:rsidRPr="00FC3307">
        <w:rPr>
          <w:sz w:val="24"/>
          <w:lang w:val="uk-UA"/>
        </w:rPr>
        <w:t>и в</w:t>
      </w:r>
      <w:r w:rsidR="000264A9" w:rsidRPr="00FC3307">
        <w:rPr>
          <w:sz w:val="24"/>
          <w:lang w:val="uk-UA"/>
        </w:rPr>
        <w:t>иходимо</w:t>
      </w:r>
      <w:r w:rsidR="00086D0A" w:rsidRPr="00FC3307">
        <w:rPr>
          <w:sz w:val="24"/>
          <w:lang w:val="uk-UA"/>
        </w:rPr>
        <w:t xml:space="preserve"> </w:t>
      </w:r>
      <w:r w:rsidR="005D56EC" w:rsidRPr="00FC3307">
        <w:rPr>
          <w:sz w:val="24"/>
          <w:lang w:val="uk-UA"/>
        </w:rPr>
        <w:t>(</w:t>
      </w:r>
      <w:r w:rsidR="000264A9" w:rsidRPr="00FC3307">
        <w:rPr>
          <w:sz w:val="24"/>
          <w:lang w:val="uk-UA"/>
        </w:rPr>
        <w:t xml:space="preserve">див. </w:t>
      </w:r>
      <w:r w:rsidR="00B82EBE" w:rsidRPr="00FC3307">
        <w:rPr>
          <w:sz w:val="24"/>
          <w:lang w:val="uk-UA"/>
        </w:rPr>
        <w:t>[</w:t>
      </w:r>
      <w:r w:rsidR="00F14F5C" w:rsidRPr="00FC3307">
        <w:rPr>
          <w:sz w:val="24"/>
          <w:lang w:val="uk-UA"/>
        </w:rPr>
        <w:fldChar w:fldCharType="begin"/>
      </w:r>
      <w:r w:rsidR="00F14F5C" w:rsidRPr="00FC3307">
        <w:rPr>
          <w:sz w:val="24"/>
          <w:lang w:val="uk-UA"/>
        </w:rPr>
        <w:instrText xml:space="preserve"> REF _Ref389599924 \r \h </w:instrText>
      </w:r>
      <w:r w:rsidR="00FC3307">
        <w:rPr>
          <w:sz w:val="24"/>
          <w:lang w:val="uk-UA"/>
        </w:rPr>
        <w:instrText xml:space="preserve"> \* MERGEFORMAT </w:instrText>
      </w:r>
      <w:r w:rsidR="00F14F5C" w:rsidRPr="00FC3307">
        <w:rPr>
          <w:sz w:val="24"/>
          <w:lang w:val="uk-UA"/>
        </w:rPr>
      </w:r>
      <w:r w:rsidR="00F14F5C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4</w:t>
      </w:r>
      <w:r w:rsidR="00F14F5C" w:rsidRPr="00FC3307">
        <w:rPr>
          <w:sz w:val="24"/>
          <w:lang w:val="uk-UA"/>
        </w:rPr>
        <w:fldChar w:fldCharType="end"/>
      </w:r>
      <w:r w:rsidR="00F14F5C" w:rsidRPr="00FC3307">
        <w:rPr>
          <w:sz w:val="24"/>
          <w:lang w:val="uk-UA"/>
        </w:rPr>
        <w:t xml:space="preserve">; </w:t>
      </w:r>
      <w:r w:rsidR="00F14F5C" w:rsidRPr="00FC3307">
        <w:rPr>
          <w:sz w:val="24"/>
          <w:lang w:val="uk-UA"/>
        </w:rPr>
        <w:fldChar w:fldCharType="begin"/>
      </w:r>
      <w:r w:rsidR="00F14F5C" w:rsidRPr="00FC3307">
        <w:rPr>
          <w:sz w:val="24"/>
          <w:lang w:val="uk-UA"/>
        </w:rPr>
        <w:instrText xml:space="preserve"> REF _Ref383686786 \r \h </w:instrText>
      </w:r>
      <w:r w:rsidR="00FC3307">
        <w:rPr>
          <w:sz w:val="24"/>
          <w:lang w:val="uk-UA"/>
        </w:rPr>
        <w:instrText xml:space="preserve"> \* MERGEFORMAT </w:instrText>
      </w:r>
      <w:r w:rsidR="00F14F5C" w:rsidRPr="00FC3307">
        <w:rPr>
          <w:sz w:val="24"/>
          <w:lang w:val="uk-UA"/>
        </w:rPr>
      </w:r>
      <w:r w:rsidR="00F14F5C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6</w:t>
      </w:r>
      <w:r w:rsidR="00F14F5C" w:rsidRPr="00FC3307">
        <w:rPr>
          <w:sz w:val="24"/>
          <w:lang w:val="uk-UA"/>
        </w:rPr>
        <w:fldChar w:fldCharType="end"/>
      </w:r>
      <w:r w:rsidR="00F14F5C" w:rsidRPr="00FC3307">
        <w:rPr>
          <w:sz w:val="24"/>
          <w:lang w:val="uk-UA"/>
        </w:rPr>
        <w:t xml:space="preserve">; </w:t>
      </w:r>
      <w:r w:rsidR="00F14F5C" w:rsidRPr="00FC3307">
        <w:rPr>
          <w:sz w:val="24"/>
          <w:lang w:val="uk-UA"/>
        </w:rPr>
        <w:fldChar w:fldCharType="begin"/>
      </w:r>
      <w:r w:rsidR="00F14F5C" w:rsidRPr="00FC3307">
        <w:rPr>
          <w:sz w:val="24"/>
          <w:lang w:val="uk-UA"/>
        </w:rPr>
        <w:instrText xml:space="preserve"> REF _Ref383896605 \r \h </w:instrText>
      </w:r>
      <w:r w:rsidR="00FC3307">
        <w:rPr>
          <w:sz w:val="24"/>
          <w:lang w:val="uk-UA"/>
        </w:rPr>
        <w:instrText xml:space="preserve"> \* MERGEFORMAT </w:instrText>
      </w:r>
      <w:r w:rsidR="00F14F5C" w:rsidRPr="00FC3307">
        <w:rPr>
          <w:sz w:val="24"/>
          <w:lang w:val="uk-UA"/>
        </w:rPr>
      </w:r>
      <w:r w:rsidR="00F14F5C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8</w:t>
      </w:r>
      <w:r w:rsidR="00F14F5C" w:rsidRPr="00FC3307">
        <w:rPr>
          <w:sz w:val="24"/>
          <w:lang w:val="uk-UA"/>
        </w:rPr>
        <w:fldChar w:fldCharType="end"/>
      </w:r>
      <w:r w:rsidR="00F14F5C" w:rsidRPr="00FC3307">
        <w:rPr>
          <w:sz w:val="24"/>
          <w:lang w:val="uk-UA"/>
        </w:rPr>
        <w:t xml:space="preserve">; </w:t>
      </w:r>
      <w:r w:rsidR="00F14F5C" w:rsidRPr="00FC3307">
        <w:rPr>
          <w:sz w:val="24"/>
          <w:lang w:val="uk-UA"/>
        </w:rPr>
        <w:fldChar w:fldCharType="begin"/>
      </w:r>
      <w:r w:rsidR="00F14F5C" w:rsidRPr="00FC3307">
        <w:rPr>
          <w:sz w:val="24"/>
          <w:lang w:val="uk-UA"/>
        </w:rPr>
        <w:instrText xml:space="preserve"> REF _Ref389603760 \r \h </w:instrText>
      </w:r>
      <w:r w:rsidR="00FC3307">
        <w:rPr>
          <w:sz w:val="24"/>
          <w:lang w:val="uk-UA"/>
        </w:rPr>
        <w:instrText xml:space="preserve"> \* MERGEFORMAT </w:instrText>
      </w:r>
      <w:r w:rsidR="00F14F5C" w:rsidRPr="00FC3307">
        <w:rPr>
          <w:sz w:val="24"/>
          <w:lang w:val="uk-UA"/>
        </w:rPr>
      </w:r>
      <w:r w:rsidR="00F14F5C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11</w:t>
      </w:r>
      <w:r w:rsidR="00F14F5C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="005D56EC" w:rsidRPr="00FC3307">
        <w:rPr>
          <w:sz w:val="24"/>
          <w:lang w:val="uk-UA"/>
        </w:rPr>
        <w:t>)</w:t>
      </w:r>
      <w:r w:rsidR="00525730" w:rsidRPr="00FC3307">
        <w:rPr>
          <w:sz w:val="24"/>
          <w:lang w:val="uk-UA"/>
        </w:rPr>
        <w:t xml:space="preserve"> з базованого на низці</w:t>
      </w:r>
      <w:r w:rsidR="000264A9" w:rsidRPr="00FC3307">
        <w:rPr>
          <w:sz w:val="24"/>
          <w:lang w:val="uk-UA"/>
        </w:rPr>
        <w:t xml:space="preserve"> авторитетних джерел</w:t>
      </w:r>
      <w:r w:rsidR="002D76CD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 xml:space="preserve">широкого </w:t>
      </w:r>
      <w:r w:rsidR="000264A9" w:rsidRPr="00FC3307">
        <w:rPr>
          <w:sz w:val="24"/>
          <w:lang w:val="uk-UA"/>
        </w:rPr>
        <w:t>трактування</w:t>
      </w:r>
      <w:r w:rsidRPr="00FC3307">
        <w:rPr>
          <w:sz w:val="24"/>
          <w:lang w:val="uk-UA"/>
        </w:rPr>
        <w:t xml:space="preserve"> культури </w:t>
      </w:r>
      <w:r w:rsidR="000264A9" w:rsidRPr="00FC3307">
        <w:rPr>
          <w:sz w:val="24"/>
          <w:lang w:val="uk-UA"/>
        </w:rPr>
        <w:t>як сукупності складових людського буття,</w:t>
      </w:r>
      <w:r w:rsidR="009F0890" w:rsidRPr="00FC3307">
        <w:rPr>
          <w:sz w:val="24"/>
          <w:lang w:val="uk-UA"/>
        </w:rPr>
        <w:t xml:space="preserve"> що </w:t>
      </w:r>
      <w:bookmarkStart w:id="7" w:name="OLE_LINK5"/>
      <w:bookmarkStart w:id="8" w:name="OLE_LINK6"/>
      <w:r w:rsidR="009F0890" w:rsidRPr="00FC3307">
        <w:rPr>
          <w:sz w:val="24"/>
          <w:lang w:val="uk-UA"/>
        </w:rPr>
        <w:t>слугують</w:t>
      </w:r>
      <w:r w:rsidR="000264A9" w:rsidRPr="00FC3307">
        <w:rPr>
          <w:sz w:val="24"/>
          <w:lang w:val="uk-UA"/>
        </w:rPr>
        <w:t xml:space="preserve"> </w:t>
      </w:r>
      <w:bookmarkStart w:id="9" w:name="OLE_LINK3"/>
      <w:bookmarkStart w:id="10" w:name="OLE_LINK4"/>
      <w:r w:rsidR="000264A9" w:rsidRPr="00FC3307">
        <w:rPr>
          <w:sz w:val="24"/>
          <w:lang w:val="uk-UA"/>
        </w:rPr>
        <w:t>носіями соціальної пам'яті й осередками соціально знач</w:t>
      </w:r>
      <w:r w:rsidR="009F0890" w:rsidRPr="00FC3307">
        <w:rPr>
          <w:sz w:val="24"/>
          <w:lang w:val="uk-UA"/>
        </w:rPr>
        <w:t>ущої</w:t>
      </w:r>
      <w:r w:rsidR="000264A9" w:rsidRPr="00FC3307">
        <w:rPr>
          <w:sz w:val="24"/>
          <w:lang w:val="uk-UA"/>
        </w:rPr>
        <w:t xml:space="preserve"> творчості</w:t>
      </w:r>
      <w:bookmarkEnd w:id="7"/>
      <w:bookmarkEnd w:id="8"/>
      <w:bookmarkEnd w:id="9"/>
      <w:bookmarkEnd w:id="10"/>
      <w:r w:rsidR="000264A9" w:rsidRPr="00FC3307">
        <w:rPr>
          <w:sz w:val="24"/>
          <w:lang w:val="uk-UA"/>
        </w:rPr>
        <w:t xml:space="preserve">. </w:t>
      </w:r>
    </w:p>
    <w:p w14:paraId="6A2D70E5" w14:textId="7628B314" w:rsidR="00941AC6" w:rsidRPr="00FC3307" w:rsidRDefault="00D45677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П</w:t>
      </w:r>
      <w:r w:rsidR="009E73E3" w:rsidRPr="00FC3307">
        <w:rPr>
          <w:sz w:val="24"/>
          <w:lang w:val="uk-UA"/>
        </w:rPr>
        <w:t>о</w:t>
      </w:r>
      <w:r w:rsidRPr="00FC3307">
        <w:rPr>
          <w:sz w:val="24"/>
          <w:lang w:val="uk-UA"/>
        </w:rPr>
        <w:t>ставивши мету</w:t>
      </w:r>
      <w:r w:rsidR="00941AC6" w:rsidRPr="00FC3307">
        <w:rPr>
          <w:sz w:val="24"/>
          <w:lang w:val="uk-UA"/>
        </w:rPr>
        <w:t xml:space="preserve"> підвищити,</w:t>
      </w:r>
      <w:r w:rsidR="00F6772D" w:rsidRPr="00FC3307">
        <w:rPr>
          <w:sz w:val="24"/>
          <w:lang w:val="uk-UA"/>
        </w:rPr>
        <w:t xml:space="preserve"> за допомогою системного підходу</w:t>
      </w:r>
      <w:r w:rsidR="00941AC6" w:rsidRPr="00FC3307">
        <w:rPr>
          <w:sz w:val="24"/>
          <w:lang w:val="uk-UA"/>
        </w:rPr>
        <w:t>,</w:t>
      </w:r>
      <w:r w:rsidR="00206648" w:rsidRPr="00FC3307">
        <w:rPr>
          <w:sz w:val="24"/>
          <w:lang w:val="uk-UA"/>
        </w:rPr>
        <w:t xml:space="preserve"> </w:t>
      </w:r>
      <w:r w:rsidR="00941AC6" w:rsidRPr="00FC3307">
        <w:rPr>
          <w:sz w:val="24"/>
          <w:lang w:val="uk-UA"/>
        </w:rPr>
        <w:t>чіткість, а відтак і продуктивність,</w:t>
      </w:r>
      <w:r w:rsidR="005652EB" w:rsidRPr="00FC3307">
        <w:rPr>
          <w:sz w:val="24"/>
          <w:lang w:val="uk-UA"/>
        </w:rPr>
        <w:t xml:space="preserve"> цього трактування</w:t>
      </w:r>
      <w:r w:rsidR="00F6772D" w:rsidRPr="00FC3307">
        <w:rPr>
          <w:sz w:val="24"/>
          <w:lang w:val="uk-UA"/>
        </w:rPr>
        <w:t>, ми конкретизуємо</w:t>
      </w:r>
      <w:r w:rsidR="005652EB" w:rsidRPr="00FC3307">
        <w:rPr>
          <w:sz w:val="24"/>
          <w:lang w:val="uk-UA"/>
        </w:rPr>
        <w:t xml:space="preserve"> його</w:t>
      </w:r>
      <w:r w:rsidR="00F6772D" w:rsidRPr="00FC3307">
        <w:rPr>
          <w:sz w:val="24"/>
          <w:lang w:val="uk-UA"/>
        </w:rPr>
        <w:t xml:space="preserve"> </w:t>
      </w:r>
      <w:r w:rsidR="00C83896" w:rsidRPr="00FC3307">
        <w:rPr>
          <w:sz w:val="24"/>
          <w:lang w:val="uk-UA"/>
        </w:rPr>
        <w:t xml:space="preserve">таким чином, що </w:t>
      </w:r>
      <w:r w:rsidR="00232B5C" w:rsidRPr="00FC3307">
        <w:rPr>
          <w:sz w:val="24"/>
          <w:lang w:val="uk-UA"/>
        </w:rPr>
        <w:t xml:space="preserve"> описуємо</w:t>
      </w:r>
      <w:r w:rsidR="00941AC6" w:rsidRPr="00FC3307">
        <w:rPr>
          <w:sz w:val="24"/>
          <w:lang w:val="uk-UA"/>
        </w:rPr>
        <w:t xml:space="preserve"> культуру як </w:t>
      </w:r>
      <w:r w:rsidR="00395280" w:rsidRPr="00FC3307">
        <w:rPr>
          <w:sz w:val="24"/>
          <w:lang w:val="uk-UA"/>
        </w:rPr>
        <w:t xml:space="preserve">складну систему (систему систем) з багаторівневою </w:t>
      </w:r>
      <w:r w:rsidR="00941AC6" w:rsidRPr="00FC3307">
        <w:rPr>
          <w:sz w:val="24"/>
          <w:lang w:val="uk-UA"/>
        </w:rPr>
        <w:t>ієрархі</w:t>
      </w:r>
      <w:r w:rsidR="00395280" w:rsidRPr="00FC3307">
        <w:rPr>
          <w:sz w:val="24"/>
          <w:lang w:val="uk-UA"/>
        </w:rPr>
        <w:t>єю</w:t>
      </w:r>
      <w:r w:rsidR="0053682E" w:rsidRPr="00FC3307">
        <w:rPr>
          <w:sz w:val="24"/>
          <w:lang w:val="uk-UA"/>
        </w:rPr>
        <w:t xml:space="preserve"> – </w:t>
      </w:r>
      <w:r w:rsidR="00395280" w:rsidRPr="00FC3307">
        <w:rPr>
          <w:sz w:val="24"/>
          <w:lang w:val="uk-UA"/>
        </w:rPr>
        <w:t xml:space="preserve">пор. розгляд особистості </w:t>
      </w:r>
      <w:r w:rsidR="0053682E" w:rsidRPr="00FC3307">
        <w:rPr>
          <w:sz w:val="24"/>
          <w:lang w:val="uk-UA"/>
        </w:rPr>
        <w:t>як «буття культури в людському індивіді» [</w:t>
      </w:r>
      <w:r w:rsidR="00B3469F" w:rsidRPr="00FC3307">
        <w:rPr>
          <w:sz w:val="24"/>
          <w:lang w:val="uk-UA"/>
        </w:rPr>
        <w:fldChar w:fldCharType="begin"/>
      </w:r>
      <w:r w:rsidR="00B3469F" w:rsidRPr="00FC3307">
        <w:rPr>
          <w:sz w:val="24"/>
          <w:lang w:val="uk-UA"/>
        </w:rPr>
        <w:instrText xml:space="preserve"> REF _Ref389603760 \r \h </w:instrText>
      </w:r>
      <w:r w:rsidR="00FC3307">
        <w:rPr>
          <w:sz w:val="24"/>
          <w:lang w:val="uk-UA"/>
        </w:rPr>
        <w:instrText xml:space="preserve"> \* MERGEFORMAT </w:instrText>
      </w:r>
      <w:r w:rsidR="00B3469F" w:rsidRPr="00FC3307">
        <w:rPr>
          <w:sz w:val="24"/>
          <w:lang w:val="uk-UA"/>
        </w:rPr>
      </w:r>
      <w:r w:rsidR="00B3469F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11</w:t>
      </w:r>
      <w:r w:rsidR="00B3469F" w:rsidRPr="00FC3307">
        <w:rPr>
          <w:sz w:val="24"/>
          <w:lang w:val="uk-UA"/>
        </w:rPr>
        <w:fldChar w:fldCharType="end"/>
      </w:r>
      <w:r w:rsidR="00DD283C" w:rsidRPr="00FC3307">
        <w:rPr>
          <w:sz w:val="24"/>
          <w:lang w:val="uk-UA"/>
        </w:rPr>
        <w:t>:</w:t>
      </w:r>
      <w:r w:rsidR="0053682E" w:rsidRPr="00FC3307">
        <w:rPr>
          <w:sz w:val="24"/>
          <w:lang w:val="uk-UA"/>
        </w:rPr>
        <w:t xml:space="preserve"> 172], а особистості, за Г.С. Костюком, – </w:t>
      </w:r>
      <w:r w:rsidR="00FC29F5" w:rsidRPr="00FC3307">
        <w:rPr>
          <w:sz w:val="24"/>
          <w:lang w:val="uk-UA"/>
        </w:rPr>
        <w:t>як «складної цілісної системи систем» [</w:t>
      </w:r>
      <w:r w:rsidR="00B3469F" w:rsidRPr="00FC3307">
        <w:rPr>
          <w:sz w:val="24"/>
          <w:lang w:val="uk-UA"/>
        </w:rPr>
        <w:fldChar w:fldCharType="begin"/>
      </w:r>
      <w:r w:rsidR="00B3469F" w:rsidRPr="00FC3307">
        <w:rPr>
          <w:sz w:val="24"/>
          <w:lang w:val="uk-UA"/>
        </w:rPr>
        <w:instrText xml:space="preserve"> REF _Ref389603784 \r \h </w:instrText>
      </w:r>
      <w:r w:rsidR="00FC3307">
        <w:rPr>
          <w:sz w:val="24"/>
          <w:lang w:val="uk-UA"/>
        </w:rPr>
        <w:instrText xml:space="preserve"> \* MERGEFORMAT </w:instrText>
      </w:r>
      <w:r w:rsidR="00B3469F" w:rsidRPr="00FC3307">
        <w:rPr>
          <w:sz w:val="24"/>
          <w:lang w:val="uk-UA"/>
        </w:rPr>
      </w:r>
      <w:r w:rsidR="00B3469F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12</w:t>
      </w:r>
      <w:r w:rsidR="00B3469F" w:rsidRPr="00FC3307">
        <w:rPr>
          <w:sz w:val="24"/>
          <w:lang w:val="uk-UA"/>
        </w:rPr>
        <w:fldChar w:fldCharType="end"/>
      </w:r>
      <w:r w:rsidR="00DD283C" w:rsidRPr="00FC3307">
        <w:rPr>
          <w:sz w:val="24"/>
          <w:lang w:val="uk-UA"/>
        </w:rPr>
        <w:t>:</w:t>
      </w:r>
      <w:r w:rsidR="00FC29F5" w:rsidRPr="00FC3307">
        <w:rPr>
          <w:sz w:val="24"/>
          <w:lang w:val="uk-UA"/>
        </w:rPr>
        <w:t xml:space="preserve"> 113]</w:t>
      </w:r>
      <w:r w:rsidR="00B3469F" w:rsidRPr="00FC3307">
        <w:rPr>
          <w:sz w:val="24"/>
          <w:lang w:val="uk-UA"/>
        </w:rPr>
        <w:t>. За пропонованого</w:t>
      </w:r>
      <w:r w:rsidR="006F53DB" w:rsidRPr="00FC3307">
        <w:rPr>
          <w:sz w:val="24"/>
          <w:lang w:val="uk-UA"/>
        </w:rPr>
        <w:t xml:space="preserve"> нами</w:t>
      </w:r>
      <w:r w:rsidR="00B3469F" w:rsidRPr="00FC3307">
        <w:rPr>
          <w:sz w:val="24"/>
          <w:lang w:val="uk-UA"/>
        </w:rPr>
        <w:t xml:space="preserve"> опису, </w:t>
      </w:r>
      <w:r w:rsidR="00C83896" w:rsidRPr="00FC3307">
        <w:rPr>
          <w:sz w:val="24"/>
          <w:lang w:val="uk-UA"/>
        </w:rPr>
        <w:t xml:space="preserve"> кожна складова</w:t>
      </w:r>
      <w:r w:rsidR="00B3469F" w:rsidRPr="00FC3307">
        <w:rPr>
          <w:sz w:val="24"/>
          <w:lang w:val="uk-UA"/>
        </w:rPr>
        <w:t xml:space="preserve"> культури</w:t>
      </w:r>
      <w:r w:rsidR="00C83896" w:rsidRPr="00FC3307">
        <w:rPr>
          <w:sz w:val="24"/>
          <w:lang w:val="uk-UA"/>
        </w:rPr>
        <w:t xml:space="preserve"> (а так само й ціла людська культура</w:t>
      </w:r>
      <w:r w:rsidR="00A64C90" w:rsidRPr="00FC3307">
        <w:rPr>
          <w:sz w:val="24"/>
          <w:lang w:val="uk-UA"/>
        </w:rPr>
        <w:t xml:space="preserve">) </w:t>
      </w:r>
      <w:r w:rsidR="00CE0A7A" w:rsidRPr="00FC3307">
        <w:rPr>
          <w:sz w:val="24"/>
          <w:lang w:val="uk-UA"/>
        </w:rPr>
        <w:t>– це</w:t>
      </w:r>
      <w:r w:rsidR="00A64C90" w:rsidRPr="00FC3307">
        <w:rPr>
          <w:sz w:val="24"/>
          <w:lang w:val="uk-UA"/>
        </w:rPr>
        <w:t xml:space="preserve"> деякий </w:t>
      </w:r>
      <w:r w:rsidR="00A64C90" w:rsidRPr="00FC3307">
        <w:rPr>
          <w:i/>
          <w:sz w:val="24"/>
          <w:lang w:val="uk-UA"/>
        </w:rPr>
        <w:t>модус культури</w:t>
      </w:r>
      <w:r w:rsidR="00A64C90" w:rsidRPr="00FC3307">
        <w:rPr>
          <w:sz w:val="24"/>
          <w:lang w:val="uk-UA"/>
        </w:rPr>
        <w:t xml:space="preserve">. </w:t>
      </w:r>
      <w:r w:rsidR="00843EC2" w:rsidRPr="00FC3307">
        <w:rPr>
          <w:sz w:val="24"/>
          <w:lang w:val="uk-UA"/>
        </w:rPr>
        <w:t>З</w:t>
      </w:r>
      <w:r w:rsidR="00E31BEB" w:rsidRPr="00FC3307">
        <w:rPr>
          <w:sz w:val="24"/>
          <w:lang w:val="uk-UA"/>
        </w:rPr>
        <w:t>гадуючи розрізнення</w:t>
      </w:r>
      <w:r w:rsidR="00A64C90" w:rsidRPr="00FC3307">
        <w:rPr>
          <w:sz w:val="24"/>
          <w:lang w:val="uk-UA"/>
        </w:rPr>
        <w:t xml:space="preserve"> Л.С. Виготськ</w:t>
      </w:r>
      <w:r w:rsidR="00E31BEB" w:rsidRPr="00FC3307">
        <w:rPr>
          <w:sz w:val="24"/>
          <w:lang w:val="uk-UA"/>
        </w:rPr>
        <w:t>им</w:t>
      </w:r>
      <w:r w:rsidR="00355968" w:rsidRPr="00FC3307">
        <w:rPr>
          <w:sz w:val="24"/>
          <w:lang w:val="uk-UA"/>
        </w:rPr>
        <w:t xml:space="preserve"> [</w:t>
      </w:r>
      <w:r w:rsidR="00462B98" w:rsidRPr="00FC3307">
        <w:rPr>
          <w:sz w:val="24"/>
          <w:lang w:val="uk-UA"/>
        </w:rPr>
        <w:fldChar w:fldCharType="begin"/>
      </w:r>
      <w:r w:rsidR="00462B98" w:rsidRPr="00FC3307">
        <w:rPr>
          <w:sz w:val="24"/>
          <w:lang w:val="uk-UA"/>
        </w:rPr>
        <w:instrText xml:space="preserve"> REF _Ref389734075 \r \h </w:instrText>
      </w:r>
      <w:r w:rsidR="00FC3307">
        <w:rPr>
          <w:sz w:val="24"/>
          <w:lang w:val="uk-UA"/>
        </w:rPr>
        <w:instrText xml:space="preserve"> \* MERGEFORMAT </w:instrText>
      </w:r>
      <w:r w:rsidR="00462B98" w:rsidRPr="00FC3307">
        <w:rPr>
          <w:sz w:val="24"/>
          <w:lang w:val="uk-UA"/>
        </w:rPr>
      </w:r>
      <w:r w:rsidR="00462B98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10</w:t>
      </w:r>
      <w:r w:rsidR="00462B98" w:rsidRPr="00FC3307">
        <w:rPr>
          <w:sz w:val="24"/>
          <w:lang w:val="uk-UA"/>
        </w:rPr>
        <w:fldChar w:fldCharType="end"/>
      </w:r>
      <w:r w:rsidR="00355968" w:rsidRPr="00FC3307">
        <w:rPr>
          <w:sz w:val="24"/>
          <w:lang w:val="uk-UA"/>
        </w:rPr>
        <w:t>]</w:t>
      </w:r>
      <w:r w:rsidR="00E31BEB" w:rsidRPr="00FC3307">
        <w:rPr>
          <w:sz w:val="24"/>
          <w:lang w:val="uk-UA"/>
        </w:rPr>
        <w:t xml:space="preserve"> психологічного аналізу</w:t>
      </w:r>
      <w:r w:rsidR="00E96188" w:rsidRPr="00FC3307">
        <w:rPr>
          <w:sz w:val="24"/>
          <w:lang w:val="uk-UA"/>
        </w:rPr>
        <w:t xml:space="preserve"> за елементами і за одиницями</w:t>
      </w:r>
      <w:r w:rsidR="00A64C90" w:rsidRPr="00FC3307">
        <w:rPr>
          <w:sz w:val="24"/>
          <w:lang w:val="uk-UA"/>
        </w:rPr>
        <w:t>,</w:t>
      </w:r>
      <w:r w:rsidR="00E96188" w:rsidRPr="00FC3307">
        <w:rPr>
          <w:sz w:val="24"/>
          <w:lang w:val="uk-UA"/>
        </w:rPr>
        <w:t xml:space="preserve"> ми </w:t>
      </w:r>
      <w:r w:rsidR="0012070B" w:rsidRPr="00FC3307">
        <w:rPr>
          <w:sz w:val="24"/>
          <w:lang w:val="uk-UA"/>
        </w:rPr>
        <w:t>трактуємо</w:t>
      </w:r>
      <w:r w:rsidR="00355968" w:rsidRPr="00FC3307">
        <w:rPr>
          <w:sz w:val="24"/>
          <w:lang w:val="uk-UA"/>
        </w:rPr>
        <w:t xml:space="preserve"> модус</w:t>
      </w:r>
      <w:r w:rsidR="00C226AE" w:rsidRPr="00FC3307">
        <w:rPr>
          <w:sz w:val="24"/>
          <w:lang w:val="uk-UA"/>
        </w:rPr>
        <w:t>и</w:t>
      </w:r>
      <w:r w:rsidR="00355968" w:rsidRPr="00FC3307">
        <w:rPr>
          <w:sz w:val="24"/>
          <w:lang w:val="uk-UA"/>
        </w:rPr>
        <w:t xml:space="preserve"> культури саме</w:t>
      </w:r>
      <w:r w:rsidR="00A64C90" w:rsidRPr="00FC3307">
        <w:rPr>
          <w:sz w:val="24"/>
          <w:lang w:val="uk-UA"/>
        </w:rPr>
        <w:t xml:space="preserve"> </w:t>
      </w:r>
      <w:r w:rsidR="00355968" w:rsidRPr="00FC3307">
        <w:rPr>
          <w:sz w:val="24"/>
          <w:lang w:val="uk-UA"/>
        </w:rPr>
        <w:t>як</w:t>
      </w:r>
      <w:r w:rsidR="00A64C90" w:rsidRPr="00FC3307">
        <w:rPr>
          <w:sz w:val="24"/>
          <w:lang w:val="uk-UA"/>
        </w:rPr>
        <w:t xml:space="preserve"> </w:t>
      </w:r>
      <w:r w:rsidR="00EE79C4" w:rsidRPr="00FC3307">
        <w:rPr>
          <w:sz w:val="24"/>
          <w:lang w:val="uk-UA"/>
        </w:rPr>
        <w:t>її</w:t>
      </w:r>
      <w:r w:rsidR="00EE79C4" w:rsidRPr="00FC3307">
        <w:rPr>
          <w:i/>
          <w:sz w:val="24"/>
          <w:lang w:val="uk-UA"/>
        </w:rPr>
        <w:t xml:space="preserve"> </w:t>
      </w:r>
      <w:r w:rsidR="00A64C90" w:rsidRPr="00FC3307">
        <w:rPr>
          <w:i/>
          <w:sz w:val="24"/>
          <w:lang w:val="uk-UA"/>
        </w:rPr>
        <w:t>одиниц</w:t>
      </w:r>
      <w:r w:rsidR="00C226AE" w:rsidRPr="00FC3307">
        <w:rPr>
          <w:i/>
          <w:sz w:val="24"/>
          <w:lang w:val="uk-UA"/>
        </w:rPr>
        <w:t>і</w:t>
      </w:r>
      <w:r w:rsidR="005652EB" w:rsidRPr="00FC3307">
        <w:rPr>
          <w:sz w:val="24"/>
          <w:lang w:val="uk-UA"/>
        </w:rPr>
        <w:t xml:space="preserve">. Вважаючи  </w:t>
      </w:r>
      <w:r w:rsidR="005652EB" w:rsidRPr="00FC3307">
        <w:rPr>
          <w:i/>
          <w:sz w:val="24"/>
          <w:lang w:val="uk-UA"/>
        </w:rPr>
        <w:t>культуру,</w:t>
      </w:r>
      <w:r w:rsidR="005652EB" w:rsidRPr="00FC3307">
        <w:rPr>
          <w:sz w:val="24"/>
          <w:lang w:val="uk-UA"/>
        </w:rPr>
        <w:t xml:space="preserve"> у найширшому сенсі, головним предметом  гуманітарного знання, ми </w:t>
      </w:r>
      <w:r w:rsidR="0012070B" w:rsidRPr="00FC3307">
        <w:rPr>
          <w:sz w:val="24"/>
          <w:lang w:val="uk-UA"/>
        </w:rPr>
        <w:t>тим самим</w:t>
      </w:r>
      <w:r w:rsidR="005652EB" w:rsidRPr="00FC3307">
        <w:rPr>
          <w:sz w:val="24"/>
          <w:lang w:val="uk-UA"/>
        </w:rPr>
        <w:t xml:space="preserve"> </w:t>
      </w:r>
      <w:r w:rsidR="0012070B" w:rsidRPr="00FC3307">
        <w:rPr>
          <w:sz w:val="24"/>
          <w:lang w:val="uk-UA"/>
        </w:rPr>
        <w:t xml:space="preserve">розглядаємо модуси культури і </w:t>
      </w:r>
      <w:r w:rsidR="005652EB" w:rsidRPr="00FC3307">
        <w:rPr>
          <w:sz w:val="24"/>
          <w:lang w:val="uk-UA"/>
        </w:rPr>
        <w:t xml:space="preserve">як </w:t>
      </w:r>
      <w:r w:rsidR="005652EB" w:rsidRPr="00FC3307">
        <w:rPr>
          <w:i/>
          <w:sz w:val="24"/>
          <w:lang w:val="uk-UA"/>
        </w:rPr>
        <w:t>одиниці</w:t>
      </w:r>
      <w:r w:rsidR="00941AC6" w:rsidRPr="00FC3307">
        <w:rPr>
          <w:sz w:val="24"/>
          <w:lang w:val="uk-UA"/>
        </w:rPr>
        <w:t xml:space="preserve"> </w:t>
      </w:r>
      <w:r w:rsidR="00A64C90" w:rsidRPr="00FC3307">
        <w:rPr>
          <w:i/>
          <w:sz w:val="24"/>
          <w:lang w:val="uk-UA"/>
        </w:rPr>
        <w:t xml:space="preserve">предмета гуманітарного </w:t>
      </w:r>
      <w:r w:rsidRPr="00FC3307">
        <w:rPr>
          <w:i/>
          <w:sz w:val="24"/>
          <w:lang w:val="uk-UA"/>
        </w:rPr>
        <w:t>з</w:t>
      </w:r>
      <w:r w:rsidR="00A64C90" w:rsidRPr="00FC3307">
        <w:rPr>
          <w:i/>
          <w:sz w:val="24"/>
          <w:lang w:val="uk-UA"/>
        </w:rPr>
        <w:t>нання</w:t>
      </w:r>
      <w:r w:rsidR="00A92327" w:rsidRPr="00FC3307">
        <w:rPr>
          <w:sz w:val="24"/>
          <w:lang w:val="uk-UA"/>
        </w:rPr>
        <w:t xml:space="preserve"> – філософського, філологічного, історичного, психологічного тощо</w:t>
      </w:r>
      <w:r w:rsidRPr="00FC3307">
        <w:rPr>
          <w:sz w:val="24"/>
          <w:lang w:val="uk-UA"/>
        </w:rPr>
        <w:t>.</w:t>
      </w:r>
      <w:r w:rsidR="000264A9" w:rsidRPr="00FC3307">
        <w:rPr>
          <w:sz w:val="24"/>
          <w:lang w:val="uk-UA"/>
        </w:rPr>
        <w:t xml:space="preserve"> </w:t>
      </w:r>
      <w:r w:rsidR="00C30A9A" w:rsidRPr="00FC3307">
        <w:rPr>
          <w:sz w:val="24"/>
          <w:lang w:val="uk-UA"/>
        </w:rPr>
        <w:t xml:space="preserve">Відповідно до цього, модуси культури є водночас </w:t>
      </w:r>
      <w:r w:rsidR="00C30A9A" w:rsidRPr="00FC3307">
        <w:rPr>
          <w:i/>
          <w:sz w:val="24"/>
          <w:lang w:val="uk-UA"/>
        </w:rPr>
        <w:t>одиницями будь-якого знання</w:t>
      </w:r>
      <w:r w:rsidR="00C30A9A" w:rsidRPr="00FC3307">
        <w:rPr>
          <w:sz w:val="24"/>
          <w:lang w:val="uk-UA"/>
        </w:rPr>
        <w:t xml:space="preserve">, зокрема природничо-наукового. Адже, наприклад, фізичне знання є </w:t>
      </w:r>
      <w:r w:rsidR="00C30A9A" w:rsidRPr="00FC3307">
        <w:rPr>
          <w:i/>
          <w:sz w:val="24"/>
          <w:lang w:val="uk-UA"/>
        </w:rPr>
        <w:t>предметом</w:t>
      </w:r>
      <w:r w:rsidR="00C30A9A" w:rsidRPr="00FC3307">
        <w:rPr>
          <w:sz w:val="24"/>
          <w:lang w:val="uk-UA"/>
        </w:rPr>
        <w:t xml:space="preserve"> філософії фізики, методології фізики, історії фі</w:t>
      </w:r>
      <w:r w:rsidR="00E12DAC" w:rsidRPr="00FC3307">
        <w:rPr>
          <w:sz w:val="24"/>
          <w:lang w:val="uk-UA"/>
        </w:rPr>
        <w:t>з</w:t>
      </w:r>
      <w:r w:rsidR="00C30A9A" w:rsidRPr="00FC3307">
        <w:rPr>
          <w:sz w:val="24"/>
          <w:lang w:val="uk-UA"/>
        </w:rPr>
        <w:t>ики</w:t>
      </w:r>
      <w:r w:rsidR="00E12DAC" w:rsidRPr="00FC3307">
        <w:rPr>
          <w:sz w:val="24"/>
          <w:lang w:val="uk-UA"/>
        </w:rPr>
        <w:t>, методики викладання фізики та інших гуманітарних дисциплін.</w:t>
      </w:r>
      <w:r w:rsidR="00C30A9A" w:rsidRPr="00FC3307">
        <w:rPr>
          <w:sz w:val="24"/>
          <w:lang w:val="uk-UA"/>
        </w:rPr>
        <w:t xml:space="preserve"> </w:t>
      </w:r>
    </w:p>
    <w:p w14:paraId="7FEF241D" w14:textId="463CB0FA" w:rsidR="000264A9" w:rsidRPr="00FC3307" w:rsidRDefault="00843EC2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В</w:t>
      </w:r>
      <w:r w:rsidR="005A428F" w:rsidRPr="00FC3307">
        <w:rPr>
          <w:sz w:val="24"/>
          <w:lang w:val="uk-UA"/>
        </w:rPr>
        <w:t>ластивість будь-якого модусу</w:t>
      </w:r>
      <w:r w:rsidR="000264A9" w:rsidRPr="00FC3307">
        <w:rPr>
          <w:sz w:val="24"/>
          <w:lang w:val="uk-UA"/>
        </w:rPr>
        <w:t xml:space="preserve"> культури</w:t>
      </w:r>
      <w:r w:rsidRPr="00FC3307">
        <w:rPr>
          <w:sz w:val="24"/>
          <w:lang w:val="uk-UA"/>
        </w:rPr>
        <w:t xml:space="preserve">, яка дає підставу розглядати його як </w:t>
      </w:r>
      <w:r w:rsidR="00CE0A7A" w:rsidRPr="00FC3307">
        <w:rPr>
          <w:sz w:val="24"/>
          <w:lang w:val="uk-UA"/>
        </w:rPr>
        <w:t xml:space="preserve">її </w:t>
      </w:r>
      <w:r w:rsidRPr="00FC3307">
        <w:rPr>
          <w:sz w:val="24"/>
          <w:lang w:val="uk-UA"/>
        </w:rPr>
        <w:t>одиницю</w:t>
      </w:r>
      <w:r w:rsidR="00CE0A7A" w:rsidRPr="00FC3307">
        <w:rPr>
          <w:sz w:val="24"/>
          <w:lang w:val="uk-UA"/>
        </w:rPr>
        <w:t>,</w:t>
      </w:r>
      <w:r w:rsidRPr="00FC3307">
        <w:rPr>
          <w:sz w:val="24"/>
          <w:lang w:val="uk-UA"/>
        </w:rPr>
        <w:t xml:space="preserve"> </w:t>
      </w:r>
      <w:r w:rsidR="005A428F" w:rsidRPr="00FC3307">
        <w:rPr>
          <w:sz w:val="24"/>
          <w:lang w:val="uk-UA"/>
        </w:rPr>
        <w:t>полягає в</w:t>
      </w:r>
      <w:r w:rsidRPr="00FC3307">
        <w:rPr>
          <w:sz w:val="24"/>
          <w:lang w:val="uk-UA"/>
        </w:rPr>
        <w:t xml:space="preserve"> наступному: </w:t>
      </w:r>
      <w:r w:rsidR="005A428F" w:rsidRPr="00FC3307">
        <w:rPr>
          <w:sz w:val="24"/>
          <w:lang w:val="uk-UA"/>
        </w:rPr>
        <w:t xml:space="preserve">відповідно до наведеного вище вихідного трактування культури, </w:t>
      </w:r>
      <w:r w:rsidRPr="00FC3307">
        <w:rPr>
          <w:sz w:val="24"/>
          <w:lang w:val="uk-UA"/>
        </w:rPr>
        <w:t>кожен модус культури</w:t>
      </w:r>
      <w:r w:rsidR="005A428F" w:rsidRPr="00FC3307">
        <w:rPr>
          <w:sz w:val="24"/>
          <w:lang w:val="uk-UA"/>
        </w:rPr>
        <w:t xml:space="preserve"> є</w:t>
      </w:r>
      <w:r w:rsidR="000264A9" w:rsidRPr="00FC3307">
        <w:rPr>
          <w:sz w:val="24"/>
          <w:lang w:val="uk-UA"/>
        </w:rPr>
        <w:t xml:space="preserve"> </w:t>
      </w:r>
      <w:r w:rsidR="000264A9" w:rsidRPr="00FC3307">
        <w:rPr>
          <w:i/>
          <w:sz w:val="24"/>
          <w:lang w:val="uk-UA"/>
        </w:rPr>
        <w:t>систем</w:t>
      </w:r>
      <w:r w:rsidR="00434B76" w:rsidRPr="00FC3307">
        <w:rPr>
          <w:i/>
          <w:sz w:val="24"/>
          <w:lang w:val="uk-UA"/>
        </w:rPr>
        <w:t>ою</w:t>
      </w:r>
      <w:r w:rsidR="000264A9" w:rsidRPr="00FC3307">
        <w:rPr>
          <w:sz w:val="24"/>
          <w:lang w:val="uk-UA"/>
        </w:rPr>
        <w:t xml:space="preserve">, </w:t>
      </w:r>
      <w:r w:rsidR="00A80487" w:rsidRPr="00FC3307">
        <w:rPr>
          <w:sz w:val="24"/>
          <w:lang w:val="uk-UA"/>
        </w:rPr>
        <w:t xml:space="preserve"> яка</w:t>
      </w:r>
      <w:r w:rsidR="000264A9" w:rsidRPr="00FC3307">
        <w:rPr>
          <w:sz w:val="24"/>
          <w:lang w:val="uk-UA"/>
        </w:rPr>
        <w:t xml:space="preserve"> містить </w:t>
      </w:r>
      <w:r w:rsidR="000264A9" w:rsidRPr="00FC3307">
        <w:rPr>
          <w:i/>
          <w:sz w:val="24"/>
          <w:lang w:val="uk-UA"/>
        </w:rPr>
        <w:t>інформацію</w:t>
      </w:r>
      <w:r w:rsidR="000264A9" w:rsidRPr="00FC3307">
        <w:rPr>
          <w:sz w:val="24"/>
          <w:lang w:val="uk-UA"/>
        </w:rPr>
        <w:t xml:space="preserve"> про інш</w:t>
      </w:r>
      <w:r w:rsidR="009F0890" w:rsidRPr="00FC3307">
        <w:rPr>
          <w:sz w:val="24"/>
          <w:lang w:val="uk-UA"/>
        </w:rPr>
        <w:t>і</w:t>
      </w:r>
      <w:r w:rsidR="000264A9" w:rsidRPr="00FC3307">
        <w:rPr>
          <w:sz w:val="24"/>
          <w:lang w:val="uk-UA"/>
        </w:rPr>
        <w:t xml:space="preserve"> модус</w:t>
      </w:r>
      <w:r w:rsidR="009F0890" w:rsidRPr="00FC3307">
        <w:rPr>
          <w:sz w:val="24"/>
          <w:lang w:val="uk-UA"/>
        </w:rPr>
        <w:t>и</w:t>
      </w:r>
      <w:r w:rsidR="000264A9" w:rsidRPr="00FC3307">
        <w:rPr>
          <w:sz w:val="24"/>
          <w:lang w:val="uk-UA"/>
        </w:rPr>
        <w:t xml:space="preserve"> культури</w:t>
      </w:r>
      <w:r w:rsidR="00823B27" w:rsidRPr="00FC3307">
        <w:rPr>
          <w:sz w:val="24"/>
          <w:lang w:val="uk-UA"/>
        </w:rPr>
        <w:t xml:space="preserve"> –</w:t>
      </w:r>
      <w:r w:rsidR="000264A9" w:rsidRPr="00FC3307">
        <w:rPr>
          <w:sz w:val="24"/>
          <w:lang w:val="uk-UA"/>
        </w:rPr>
        <w:t xml:space="preserve"> </w:t>
      </w:r>
      <w:r w:rsidR="00617140" w:rsidRPr="00FC3307">
        <w:rPr>
          <w:sz w:val="24"/>
          <w:lang w:val="uk-UA"/>
        </w:rPr>
        <w:t>такі, що передують у часі даному модусу</w:t>
      </w:r>
      <w:r w:rsidR="000264A9" w:rsidRPr="00FC3307">
        <w:rPr>
          <w:sz w:val="24"/>
          <w:lang w:val="uk-UA"/>
        </w:rPr>
        <w:t>,  і</w:t>
      </w:r>
      <w:r w:rsidR="00617140" w:rsidRPr="00FC3307">
        <w:rPr>
          <w:sz w:val="24"/>
          <w:lang w:val="uk-UA"/>
        </w:rPr>
        <w:t xml:space="preserve"> такі, що з’являються </w:t>
      </w:r>
      <w:r w:rsidR="00FB2C80" w:rsidRPr="00FC3307">
        <w:rPr>
          <w:sz w:val="24"/>
          <w:lang w:val="uk-UA"/>
        </w:rPr>
        <w:t>пізніше від нього</w:t>
      </w:r>
      <w:r w:rsidR="00823B27" w:rsidRPr="00FC3307">
        <w:rPr>
          <w:sz w:val="24"/>
          <w:lang w:val="uk-UA"/>
        </w:rPr>
        <w:t>.</w:t>
      </w:r>
      <w:r w:rsidR="00B3469F" w:rsidRPr="00FC3307">
        <w:rPr>
          <w:sz w:val="24"/>
          <w:lang w:val="uk-UA"/>
        </w:rPr>
        <w:t xml:space="preserve"> </w:t>
      </w:r>
      <w:r w:rsidR="000264A9" w:rsidRPr="00FC3307">
        <w:rPr>
          <w:sz w:val="24"/>
          <w:lang w:val="uk-UA"/>
        </w:rPr>
        <w:t xml:space="preserve">При цьому інформація розуміється, див. напр. </w:t>
      </w:r>
      <w:r w:rsidR="00B82EBE" w:rsidRPr="00FC3307">
        <w:rPr>
          <w:sz w:val="24"/>
          <w:lang w:val="uk-UA"/>
        </w:rPr>
        <w:t>[</w:t>
      </w:r>
      <w:r w:rsidR="00B82EBE" w:rsidRPr="00FC3307">
        <w:rPr>
          <w:sz w:val="24"/>
          <w:lang w:val="uk-UA"/>
        </w:rPr>
        <w:fldChar w:fldCharType="begin"/>
      </w:r>
      <w:r w:rsidR="00B82EBE" w:rsidRPr="00FC3307">
        <w:rPr>
          <w:sz w:val="24"/>
          <w:lang w:val="uk-UA"/>
        </w:rPr>
        <w:instrText xml:space="preserve"> REF _Ref383686849 \r \h </w:instrText>
      </w:r>
      <w:r w:rsidR="00FC3307">
        <w:rPr>
          <w:sz w:val="24"/>
          <w:lang w:val="uk-UA"/>
        </w:rPr>
        <w:instrText xml:space="preserve"> \* MERGEFORMAT </w:instrText>
      </w:r>
      <w:r w:rsidR="00B82EBE" w:rsidRPr="00FC3307">
        <w:rPr>
          <w:sz w:val="24"/>
          <w:lang w:val="uk-UA"/>
        </w:rPr>
      </w:r>
      <w:r w:rsidR="00B82EBE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13</w:t>
      </w:r>
      <w:r w:rsidR="00B82EBE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="000264A9" w:rsidRPr="00FC3307">
        <w:rPr>
          <w:sz w:val="24"/>
          <w:lang w:val="uk-UA"/>
        </w:rPr>
        <w:t>,</w:t>
      </w:r>
      <w:r w:rsidR="00086D0A" w:rsidRPr="00FC3307">
        <w:rPr>
          <w:sz w:val="24"/>
          <w:lang w:val="uk-UA"/>
        </w:rPr>
        <w:t xml:space="preserve"> </w:t>
      </w:r>
      <w:r w:rsidR="000264A9" w:rsidRPr="00FC3307">
        <w:rPr>
          <w:sz w:val="24"/>
          <w:lang w:val="uk-UA"/>
        </w:rPr>
        <w:t>як</w:t>
      </w:r>
      <w:r w:rsidR="00823B27" w:rsidRPr="00FC3307">
        <w:rPr>
          <w:sz w:val="24"/>
          <w:lang w:val="uk-UA"/>
        </w:rPr>
        <w:t xml:space="preserve"> міра</w:t>
      </w:r>
      <w:r w:rsidR="000264A9" w:rsidRPr="00FC3307">
        <w:rPr>
          <w:i/>
          <w:sz w:val="24"/>
          <w:lang w:val="uk-UA"/>
        </w:rPr>
        <w:t xml:space="preserve"> </w:t>
      </w:r>
      <w:r w:rsidR="000264A9" w:rsidRPr="00FC3307">
        <w:rPr>
          <w:sz w:val="24"/>
          <w:lang w:val="uk-UA"/>
        </w:rPr>
        <w:t xml:space="preserve">структурної подібності систем. Уточнення такого розуміння з використанням </w:t>
      </w:r>
      <w:proofErr w:type="spellStart"/>
      <w:r w:rsidR="000264A9" w:rsidRPr="00FC3307">
        <w:rPr>
          <w:sz w:val="24"/>
          <w:lang w:val="uk-UA"/>
        </w:rPr>
        <w:t>теоретико-множинних</w:t>
      </w:r>
      <w:proofErr w:type="spellEnd"/>
      <w:r w:rsidR="000264A9" w:rsidRPr="00FC3307">
        <w:rPr>
          <w:sz w:val="24"/>
          <w:lang w:val="uk-UA"/>
        </w:rPr>
        <w:t xml:space="preserve"> </w:t>
      </w:r>
      <w:r w:rsidR="00615E33" w:rsidRPr="00FC3307">
        <w:rPr>
          <w:sz w:val="24"/>
          <w:lang w:val="uk-UA"/>
        </w:rPr>
        <w:t>уявлень</w:t>
      </w:r>
      <w:r w:rsidR="000264A9" w:rsidRPr="00FC3307">
        <w:rPr>
          <w:sz w:val="24"/>
          <w:lang w:val="uk-UA"/>
        </w:rPr>
        <w:t xml:space="preserve"> забезпечується, див.</w:t>
      </w:r>
      <w:r w:rsidR="00022C3B" w:rsidRPr="00FC3307">
        <w:rPr>
          <w:sz w:val="24"/>
          <w:lang w:val="uk-UA"/>
        </w:rPr>
        <w:t xml:space="preserve"> [</w:t>
      </w:r>
      <w:r w:rsidR="00022C3B" w:rsidRPr="00FC3307">
        <w:rPr>
          <w:sz w:val="24"/>
          <w:lang w:val="uk-UA"/>
        </w:rPr>
        <w:fldChar w:fldCharType="begin"/>
      </w:r>
      <w:r w:rsidR="00022C3B" w:rsidRPr="00FC3307">
        <w:rPr>
          <w:sz w:val="24"/>
          <w:lang w:val="uk-UA"/>
        </w:rPr>
        <w:instrText xml:space="preserve"> REF _Ref383896695 \r \h </w:instrText>
      </w:r>
      <w:r w:rsidR="00FC3307">
        <w:rPr>
          <w:sz w:val="24"/>
          <w:lang w:val="uk-UA"/>
        </w:rPr>
        <w:instrText xml:space="preserve"> \* MERGEFORMAT </w:instrText>
      </w:r>
      <w:r w:rsidR="00022C3B" w:rsidRPr="00FC3307">
        <w:rPr>
          <w:sz w:val="24"/>
          <w:lang w:val="uk-UA"/>
        </w:rPr>
      </w:r>
      <w:r w:rsidR="00022C3B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</w:t>
      </w:r>
      <w:r w:rsidR="00022C3B" w:rsidRPr="00FC3307">
        <w:rPr>
          <w:sz w:val="24"/>
          <w:lang w:val="uk-UA"/>
        </w:rPr>
        <w:fldChar w:fldCharType="end"/>
      </w:r>
      <w:r w:rsidR="00022C3B" w:rsidRPr="00FC3307">
        <w:rPr>
          <w:sz w:val="24"/>
          <w:lang w:val="uk-UA"/>
        </w:rPr>
        <w:t>;</w:t>
      </w:r>
      <w:r w:rsidR="00A87F0B" w:rsidRPr="00FC3307">
        <w:rPr>
          <w:sz w:val="24"/>
          <w:lang w:val="uk-UA"/>
        </w:rPr>
        <w:t xml:space="preserve"> </w:t>
      </w:r>
      <w:r w:rsidR="00A87F0B" w:rsidRPr="00FC3307">
        <w:rPr>
          <w:sz w:val="24"/>
          <w:lang w:val="uk-UA"/>
        </w:rPr>
        <w:fldChar w:fldCharType="begin"/>
      </w:r>
      <w:r w:rsidR="00A87F0B" w:rsidRPr="00FC3307">
        <w:rPr>
          <w:sz w:val="24"/>
          <w:lang w:val="uk-UA"/>
        </w:rPr>
        <w:instrText xml:space="preserve"> REF _Ref389600873 \r \h </w:instrText>
      </w:r>
      <w:r w:rsidR="00FC3307">
        <w:rPr>
          <w:sz w:val="24"/>
          <w:lang w:val="uk-UA"/>
        </w:rPr>
        <w:instrText xml:space="preserve"> \* MERGEFORMAT </w:instrText>
      </w:r>
      <w:r w:rsidR="00A87F0B" w:rsidRPr="00FC3307">
        <w:rPr>
          <w:sz w:val="24"/>
          <w:lang w:val="uk-UA"/>
        </w:rPr>
      </w:r>
      <w:r w:rsidR="00A87F0B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2</w:t>
      </w:r>
      <w:r w:rsidR="00A87F0B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="000264A9" w:rsidRPr="00FC3307">
        <w:rPr>
          <w:sz w:val="24"/>
          <w:lang w:val="uk-UA"/>
        </w:rPr>
        <w:t>: ви</w:t>
      </w:r>
      <w:r w:rsidR="000D7B17" w:rsidRPr="00FC3307">
        <w:rPr>
          <w:sz w:val="24"/>
          <w:lang w:val="uk-UA"/>
        </w:rPr>
        <w:t>окремленням</w:t>
      </w:r>
      <w:r w:rsidR="000264A9" w:rsidRPr="00FC3307">
        <w:rPr>
          <w:i/>
          <w:sz w:val="24"/>
          <w:lang w:val="uk-UA"/>
        </w:rPr>
        <w:t xml:space="preserve"> структурних</w:t>
      </w:r>
      <w:r w:rsidR="000264A9" w:rsidRPr="00FC3307">
        <w:rPr>
          <w:sz w:val="24"/>
          <w:lang w:val="uk-UA"/>
        </w:rPr>
        <w:t xml:space="preserve">, </w:t>
      </w:r>
      <w:proofErr w:type="spellStart"/>
      <w:r w:rsidR="000264A9" w:rsidRPr="00FC3307">
        <w:rPr>
          <w:i/>
          <w:sz w:val="24"/>
          <w:lang w:val="uk-UA"/>
        </w:rPr>
        <w:t>субстратн</w:t>
      </w:r>
      <w:r w:rsidR="00615E33" w:rsidRPr="00FC3307">
        <w:rPr>
          <w:i/>
          <w:sz w:val="24"/>
          <w:lang w:val="uk-UA"/>
        </w:rPr>
        <w:t>и</w:t>
      </w:r>
      <w:r w:rsidR="000264A9" w:rsidRPr="00FC3307">
        <w:rPr>
          <w:i/>
          <w:sz w:val="24"/>
          <w:lang w:val="uk-UA"/>
        </w:rPr>
        <w:t>х</w:t>
      </w:r>
      <w:proofErr w:type="spellEnd"/>
      <w:r w:rsidR="000264A9" w:rsidRPr="00FC3307">
        <w:rPr>
          <w:sz w:val="24"/>
          <w:lang w:val="uk-UA"/>
        </w:rPr>
        <w:t xml:space="preserve"> і </w:t>
      </w:r>
      <w:r w:rsidR="000264A9" w:rsidRPr="00FC3307">
        <w:rPr>
          <w:i/>
          <w:sz w:val="24"/>
          <w:lang w:val="uk-UA"/>
        </w:rPr>
        <w:t>функціональних</w:t>
      </w:r>
      <w:r w:rsidR="000264A9" w:rsidRPr="00FC3307">
        <w:rPr>
          <w:sz w:val="24"/>
          <w:lang w:val="uk-UA"/>
        </w:rPr>
        <w:t xml:space="preserve"> властивостей системи;</w:t>
      </w:r>
      <w:r w:rsidR="000264A9" w:rsidRPr="00FC3307">
        <w:rPr>
          <w:i/>
          <w:sz w:val="24"/>
          <w:lang w:val="uk-UA"/>
        </w:rPr>
        <w:t xml:space="preserve"> </w:t>
      </w:r>
      <w:r w:rsidR="000264A9" w:rsidRPr="00FC3307">
        <w:rPr>
          <w:sz w:val="24"/>
          <w:lang w:val="uk-UA"/>
        </w:rPr>
        <w:t xml:space="preserve">визначенням </w:t>
      </w:r>
      <w:r w:rsidR="000264A9" w:rsidRPr="00FC3307">
        <w:rPr>
          <w:i/>
          <w:sz w:val="24"/>
          <w:lang w:val="uk-UA"/>
        </w:rPr>
        <w:t>структури</w:t>
      </w:r>
      <w:r w:rsidR="000264A9" w:rsidRPr="00FC3307">
        <w:rPr>
          <w:sz w:val="24"/>
          <w:lang w:val="uk-UA"/>
        </w:rPr>
        <w:t xml:space="preserve"> системи як </w:t>
      </w:r>
      <w:r w:rsidR="00615E33" w:rsidRPr="00FC3307">
        <w:rPr>
          <w:sz w:val="24"/>
          <w:lang w:val="uk-UA"/>
        </w:rPr>
        <w:t>множини</w:t>
      </w:r>
      <w:r w:rsidR="000264A9" w:rsidRPr="00FC3307">
        <w:rPr>
          <w:sz w:val="24"/>
          <w:lang w:val="uk-UA"/>
        </w:rPr>
        <w:t xml:space="preserve"> її структурних властивостей; </w:t>
      </w:r>
      <w:r w:rsidR="000D7B17" w:rsidRPr="00FC3307">
        <w:rPr>
          <w:sz w:val="24"/>
          <w:lang w:val="uk-UA"/>
        </w:rPr>
        <w:t>у</w:t>
      </w:r>
      <w:r w:rsidR="00C05763" w:rsidRPr="00FC3307">
        <w:rPr>
          <w:sz w:val="24"/>
          <w:lang w:val="uk-UA"/>
        </w:rPr>
        <w:t>веденням</w:t>
      </w:r>
      <w:r w:rsidR="000264A9" w:rsidRPr="00FC3307">
        <w:rPr>
          <w:i/>
          <w:sz w:val="24"/>
          <w:lang w:val="uk-UA"/>
        </w:rPr>
        <w:t xml:space="preserve"> </w:t>
      </w:r>
      <w:r w:rsidR="000264A9" w:rsidRPr="00FC3307">
        <w:rPr>
          <w:sz w:val="24"/>
          <w:lang w:val="uk-UA"/>
        </w:rPr>
        <w:t>поняття</w:t>
      </w:r>
      <w:r w:rsidR="00C05763" w:rsidRPr="00FC3307">
        <w:rPr>
          <w:i/>
          <w:sz w:val="24"/>
          <w:lang w:val="uk-UA"/>
        </w:rPr>
        <w:t xml:space="preserve"> реальної інформації </w:t>
      </w:r>
      <w:r w:rsidR="000264A9" w:rsidRPr="00FC3307">
        <w:rPr>
          <w:sz w:val="24"/>
          <w:lang w:val="uk-UA"/>
        </w:rPr>
        <w:t>як перетин</w:t>
      </w:r>
      <w:r w:rsidR="00FB2C80" w:rsidRPr="00FC3307">
        <w:rPr>
          <w:sz w:val="24"/>
          <w:lang w:val="uk-UA"/>
        </w:rPr>
        <w:t>у</w:t>
      </w:r>
      <w:r w:rsidR="000264A9" w:rsidRPr="00FC3307">
        <w:rPr>
          <w:sz w:val="24"/>
          <w:lang w:val="uk-UA"/>
        </w:rPr>
        <w:t xml:space="preserve"> структур</w:t>
      </w:r>
      <w:r w:rsidR="00615E33" w:rsidRPr="00FC3307">
        <w:rPr>
          <w:sz w:val="24"/>
          <w:lang w:val="uk-UA"/>
        </w:rPr>
        <w:t xml:space="preserve"> систем</w:t>
      </w:r>
      <w:r w:rsidR="000264A9" w:rsidRPr="00FC3307">
        <w:rPr>
          <w:sz w:val="24"/>
          <w:lang w:val="uk-UA"/>
        </w:rPr>
        <w:t>, що зіставляються.</w:t>
      </w:r>
    </w:p>
    <w:p w14:paraId="7FEF241F" w14:textId="215E5232" w:rsidR="000264A9" w:rsidRPr="00FC3307" w:rsidRDefault="000264A9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Р</w:t>
      </w:r>
      <w:r w:rsidR="00615E33" w:rsidRPr="00FC3307">
        <w:rPr>
          <w:sz w:val="24"/>
          <w:lang w:val="uk-UA"/>
        </w:rPr>
        <w:t>озрізняємо</w:t>
      </w:r>
      <w:r w:rsidRPr="00FC3307">
        <w:rPr>
          <w:sz w:val="24"/>
          <w:lang w:val="uk-UA"/>
        </w:rPr>
        <w:t xml:space="preserve"> модуси культури </w:t>
      </w:r>
      <w:r w:rsidRPr="00FC3307">
        <w:rPr>
          <w:i/>
          <w:sz w:val="24"/>
          <w:lang w:val="uk-UA"/>
        </w:rPr>
        <w:t>ідеальні</w:t>
      </w:r>
      <w:r w:rsidRPr="00FC3307">
        <w:rPr>
          <w:sz w:val="24"/>
          <w:lang w:val="uk-UA"/>
        </w:rPr>
        <w:t xml:space="preserve"> (</w:t>
      </w:r>
      <w:r w:rsidR="00615E33" w:rsidRPr="00FC3307">
        <w:rPr>
          <w:sz w:val="24"/>
          <w:lang w:val="uk-UA"/>
        </w:rPr>
        <w:t>такі</w:t>
      </w:r>
      <w:r w:rsidRPr="00FC3307">
        <w:rPr>
          <w:sz w:val="24"/>
          <w:lang w:val="uk-UA"/>
        </w:rPr>
        <w:t xml:space="preserve">, що не </w:t>
      </w:r>
      <w:r w:rsidR="00615E33" w:rsidRPr="00FC3307">
        <w:rPr>
          <w:sz w:val="24"/>
          <w:lang w:val="uk-UA"/>
        </w:rPr>
        <w:t>мають</w:t>
      </w:r>
      <w:r w:rsidRPr="00FC3307">
        <w:rPr>
          <w:sz w:val="24"/>
          <w:lang w:val="uk-UA"/>
        </w:rPr>
        <w:t xml:space="preserve"> </w:t>
      </w:r>
      <w:proofErr w:type="spellStart"/>
      <w:r w:rsidRPr="00FC3307">
        <w:rPr>
          <w:sz w:val="24"/>
          <w:lang w:val="uk-UA"/>
        </w:rPr>
        <w:t>субстратн</w:t>
      </w:r>
      <w:r w:rsidR="00615E33" w:rsidRPr="00FC3307">
        <w:rPr>
          <w:sz w:val="24"/>
          <w:lang w:val="uk-UA"/>
        </w:rPr>
        <w:t>их</w:t>
      </w:r>
      <w:proofErr w:type="spellEnd"/>
      <w:r w:rsidR="00086D0A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>властивост</w:t>
      </w:r>
      <w:r w:rsidR="00615E33" w:rsidRPr="00FC3307">
        <w:rPr>
          <w:sz w:val="24"/>
          <w:lang w:val="uk-UA"/>
        </w:rPr>
        <w:t>ей</w:t>
      </w:r>
      <w:r w:rsidRPr="00FC3307">
        <w:rPr>
          <w:sz w:val="24"/>
          <w:lang w:val="uk-UA"/>
        </w:rPr>
        <w:t xml:space="preserve">) і </w:t>
      </w:r>
      <w:r w:rsidRPr="00FC3307">
        <w:rPr>
          <w:i/>
          <w:sz w:val="24"/>
          <w:lang w:val="uk-UA"/>
        </w:rPr>
        <w:t xml:space="preserve">матеріальні </w:t>
      </w:r>
      <w:r w:rsidRPr="00FC3307">
        <w:rPr>
          <w:sz w:val="24"/>
          <w:lang w:val="uk-UA"/>
        </w:rPr>
        <w:t xml:space="preserve">(усі інші). Серед останніх виділяються </w:t>
      </w:r>
      <w:r w:rsidRPr="00FC3307">
        <w:rPr>
          <w:i/>
          <w:sz w:val="24"/>
          <w:lang w:val="uk-UA"/>
        </w:rPr>
        <w:t>матеріалізовані</w:t>
      </w:r>
      <w:r w:rsidRPr="00FC3307">
        <w:rPr>
          <w:sz w:val="24"/>
          <w:lang w:val="uk-UA"/>
        </w:rPr>
        <w:t xml:space="preserve"> (чиї </w:t>
      </w:r>
      <w:proofErr w:type="spellStart"/>
      <w:r w:rsidRPr="00FC3307">
        <w:rPr>
          <w:sz w:val="24"/>
          <w:lang w:val="uk-UA"/>
        </w:rPr>
        <w:t>субстратн</w:t>
      </w:r>
      <w:r w:rsidR="00615E33" w:rsidRPr="00FC3307">
        <w:rPr>
          <w:sz w:val="24"/>
          <w:lang w:val="uk-UA"/>
        </w:rPr>
        <w:t>і</w:t>
      </w:r>
      <w:proofErr w:type="spellEnd"/>
      <w:r w:rsidRPr="00FC3307">
        <w:rPr>
          <w:sz w:val="24"/>
          <w:lang w:val="uk-UA"/>
        </w:rPr>
        <w:t xml:space="preserve"> властивості не</w:t>
      </w:r>
      <w:r w:rsidR="00615E33" w:rsidRPr="00FC3307">
        <w:rPr>
          <w:sz w:val="24"/>
          <w:lang w:val="uk-UA"/>
        </w:rPr>
        <w:t xml:space="preserve"> є</w:t>
      </w:r>
      <w:r w:rsidRPr="00FC3307">
        <w:rPr>
          <w:sz w:val="24"/>
          <w:lang w:val="uk-UA"/>
        </w:rPr>
        <w:t xml:space="preserve"> істотн</w:t>
      </w:r>
      <w:r w:rsidR="00615E33" w:rsidRPr="00FC3307">
        <w:rPr>
          <w:sz w:val="24"/>
          <w:lang w:val="uk-UA"/>
        </w:rPr>
        <w:t>ими</w:t>
      </w:r>
      <w:r w:rsidRPr="00FC3307">
        <w:rPr>
          <w:sz w:val="24"/>
          <w:lang w:val="uk-UA"/>
        </w:rPr>
        <w:t xml:space="preserve">) – пор. </w:t>
      </w:r>
      <w:r w:rsidR="004425D6" w:rsidRPr="00FC3307">
        <w:rPr>
          <w:sz w:val="24"/>
          <w:lang w:val="uk-UA"/>
        </w:rPr>
        <w:t>тезу</w:t>
      </w:r>
      <w:r w:rsidRPr="00FC3307">
        <w:rPr>
          <w:sz w:val="24"/>
          <w:lang w:val="uk-UA"/>
        </w:rPr>
        <w:t xml:space="preserve"> П.Я. </w:t>
      </w:r>
      <w:proofErr w:type="spellStart"/>
      <w:r w:rsidRPr="00FC3307">
        <w:rPr>
          <w:sz w:val="24"/>
          <w:lang w:val="uk-UA"/>
        </w:rPr>
        <w:t>Гальпер</w:t>
      </w:r>
      <w:r w:rsidR="00615E33" w:rsidRPr="00FC3307">
        <w:rPr>
          <w:sz w:val="24"/>
          <w:lang w:val="uk-UA"/>
        </w:rPr>
        <w:t>і</w:t>
      </w:r>
      <w:r w:rsidRPr="00FC3307">
        <w:rPr>
          <w:sz w:val="24"/>
          <w:lang w:val="uk-UA"/>
        </w:rPr>
        <w:t>на</w:t>
      </w:r>
      <w:proofErr w:type="spellEnd"/>
      <w:r w:rsidRPr="00FC3307">
        <w:rPr>
          <w:sz w:val="24"/>
          <w:lang w:val="uk-UA"/>
        </w:rPr>
        <w:t xml:space="preserve"> про «матеріалізовану форму дії». Р</w:t>
      </w:r>
      <w:r w:rsidR="00615E33" w:rsidRPr="00FC3307">
        <w:rPr>
          <w:sz w:val="24"/>
          <w:lang w:val="uk-UA"/>
        </w:rPr>
        <w:t>озрізняємо</w:t>
      </w:r>
      <w:r w:rsidRPr="00FC3307">
        <w:rPr>
          <w:sz w:val="24"/>
          <w:lang w:val="uk-UA"/>
        </w:rPr>
        <w:t xml:space="preserve"> також: </w:t>
      </w:r>
      <w:r w:rsidRPr="00FC3307">
        <w:rPr>
          <w:rStyle w:val="a6"/>
          <w:sz w:val="24"/>
          <w:lang w:val="uk-UA"/>
        </w:rPr>
        <w:t xml:space="preserve">загальний </w:t>
      </w:r>
      <w:r w:rsidRPr="00FC3307">
        <w:rPr>
          <w:sz w:val="24"/>
          <w:lang w:val="uk-UA"/>
        </w:rPr>
        <w:t xml:space="preserve">(загальнолюдський) модус; </w:t>
      </w:r>
      <w:r w:rsidRPr="00FC3307">
        <w:rPr>
          <w:rStyle w:val="a6"/>
          <w:sz w:val="24"/>
          <w:lang w:val="uk-UA"/>
        </w:rPr>
        <w:t>особливі</w:t>
      </w:r>
      <w:r w:rsidRPr="00FC3307">
        <w:rPr>
          <w:rStyle w:val="a6"/>
          <w:i w:val="0"/>
          <w:sz w:val="24"/>
          <w:lang w:val="uk-UA"/>
        </w:rPr>
        <w:t xml:space="preserve"> модуси</w:t>
      </w:r>
      <w:r w:rsidRPr="00FC3307">
        <w:rPr>
          <w:sz w:val="24"/>
          <w:lang w:val="uk-UA"/>
        </w:rPr>
        <w:t xml:space="preserve"> (зокрема, етнічні, суперетнічні, суб</w:t>
      </w:r>
      <w:r w:rsidR="00615E33" w:rsidRPr="00FC3307">
        <w:rPr>
          <w:sz w:val="24"/>
          <w:lang w:val="uk-UA"/>
        </w:rPr>
        <w:t>е</w:t>
      </w:r>
      <w:r w:rsidRPr="00FC3307">
        <w:rPr>
          <w:sz w:val="24"/>
          <w:lang w:val="uk-UA"/>
        </w:rPr>
        <w:t>тн</w:t>
      </w:r>
      <w:r w:rsidR="00615E33" w:rsidRPr="00FC3307">
        <w:rPr>
          <w:sz w:val="24"/>
          <w:lang w:val="uk-UA"/>
        </w:rPr>
        <w:t>ічні</w:t>
      </w:r>
      <w:r w:rsidRPr="00FC3307">
        <w:rPr>
          <w:sz w:val="24"/>
          <w:lang w:val="uk-UA"/>
        </w:rPr>
        <w:t xml:space="preserve">, а також властиві професійним, віковим </w:t>
      </w:r>
      <w:r w:rsidR="007231E5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іншим компонентам соціуму);</w:t>
      </w:r>
      <w:r w:rsidR="00086D0A" w:rsidRPr="00FC3307">
        <w:rPr>
          <w:sz w:val="24"/>
          <w:lang w:val="uk-UA"/>
        </w:rPr>
        <w:t xml:space="preserve"> </w:t>
      </w:r>
      <w:r w:rsidRPr="00FC3307">
        <w:rPr>
          <w:rStyle w:val="a6"/>
          <w:sz w:val="24"/>
          <w:lang w:val="uk-UA"/>
        </w:rPr>
        <w:t xml:space="preserve">індивідуальні </w:t>
      </w:r>
      <w:r w:rsidRPr="00FC3307">
        <w:rPr>
          <w:rStyle w:val="a6"/>
          <w:i w:val="0"/>
          <w:sz w:val="24"/>
          <w:lang w:val="uk-UA"/>
        </w:rPr>
        <w:t>(</w:t>
      </w:r>
      <w:r w:rsidRPr="00FC3307">
        <w:rPr>
          <w:rStyle w:val="a6"/>
          <w:sz w:val="24"/>
          <w:lang w:val="uk-UA"/>
        </w:rPr>
        <w:t>особ</w:t>
      </w:r>
      <w:r w:rsidR="007231E5" w:rsidRPr="00FC3307">
        <w:rPr>
          <w:rStyle w:val="a6"/>
          <w:sz w:val="24"/>
          <w:lang w:val="uk-UA"/>
        </w:rPr>
        <w:t>ові</w:t>
      </w:r>
      <w:r w:rsidRPr="00FC3307">
        <w:rPr>
          <w:rStyle w:val="a6"/>
          <w:i w:val="0"/>
          <w:sz w:val="24"/>
          <w:lang w:val="uk-UA"/>
        </w:rPr>
        <w:t xml:space="preserve">) модуси – див. трактування </w:t>
      </w:r>
      <w:r w:rsidRPr="00FC3307">
        <w:rPr>
          <w:rStyle w:val="a6"/>
          <w:sz w:val="24"/>
          <w:lang w:val="uk-UA"/>
        </w:rPr>
        <w:t>особистості</w:t>
      </w:r>
      <w:r w:rsidR="00086D0A" w:rsidRPr="00FC3307">
        <w:rPr>
          <w:rStyle w:val="a6"/>
          <w:i w:val="0"/>
          <w:sz w:val="24"/>
          <w:lang w:val="uk-UA"/>
        </w:rPr>
        <w:t xml:space="preserve"> </w:t>
      </w:r>
      <w:r w:rsidR="000D7B17" w:rsidRPr="00FC3307">
        <w:rPr>
          <w:rStyle w:val="a6"/>
          <w:i w:val="0"/>
          <w:sz w:val="24"/>
          <w:lang w:val="uk-UA"/>
        </w:rPr>
        <w:t>у</w:t>
      </w:r>
      <w:r w:rsidRPr="00FC3307">
        <w:rPr>
          <w:rStyle w:val="a6"/>
          <w:i w:val="0"/>
          <w:sz w:val="24"/>
          <w:lang w:val="uk-UA"/>
        </w:rPr>
        <w:t xml:space="preserve"> </w:t>
      </w:r>
      <w:r w:rsidR="00B82EBE" w:rsidRPr="00FC3307">
        <w:rPr>
          <w:sz w:val="24"/>
          <w:lang w:val="uk-UA"/>
        </w:rPr>
        <w:t>[</w:t>
      </w:r>
      <w:r w:rsidR="00B82EBE" w:rsidRPr="00FC3307">
        <w:rPr>
          <w:sz w:val="24"/>
          <w:lang w:val="uk-UA"/>
        </w:rPr>
        <w:fldChar w:fldCharType="begin"/>
      </w:r>
      <w:r w:rsidR="00B82EBE" w:rsidRPr="00FC3307">
        <w:rPr>
          <w:sz w:val="24"/>
          <w:lang w:val="uk-UA"/>
        </w:rPr>
        <w:instrText xml:space="preserve"> REF _Ref383686786 \r \h </w:instrText>
      </w:r>
      <w:r w:rsidR="00FC3307">
        <w:rPr>
          <w:sz w:val="24"/>
          <w:lang w:val="uk-UA"/>
        </w:rPr>
        <w:instrText xml:space="preserve"> \* MERGEFORMAT </w:instrText>
      </w:r>
      <w:r w:rsidR="00B82EBE" w:rsidRPr="00FC3307">
        <w:rPr>
          <w:sz w:val="24"/>
          <w:lang w:val="uk-UA"/>
        </w:rPr>
      </w:r>
      <w:r w:rsidR="00B82EBE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6</w:t>
      </w:r>
      <w:r w:rsidR="00B82EBE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Pr="00FC3307">
        <w:rPr>
          <w:sz w:val="24"/>
          <w:lang w:val="uk-UA"/>
        </w:rPr>
        <w:t>.</w:t>
      </w:r>
    </w:p>
    <w:p w14:paraId="7FEF2420" w14:textId="7605E0FA" w:rsidR="000264A9" w:rsidRPr="00FC3307" w:rsidRDefault="00856550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lastRenderedPageBreak/>
        <w:t>Запроваджує</w:t>
      </w:r>
      <w:r w:rsidR="000264A9" w:rsidRPr="00FC3307">
        <w:rPr>
          <w:sz w:val="24"/>
          <w:lang w:val="uk-UA"/>
        </w:rPr>
        <w:t>ться поняття «</w:t>
      </w:r>
      <w:r w:rsidR="000264A9" w:rsidRPr="00FC3307">
        <w:rPr>
          <w:i/>
          <w:sz w:val="24"/>
          <w:lang w:val="uk-UA"/>
        </w:rPr>
        <w:t>активний модус культури</w:t>
      </w:r>
      <w:r w:rsidR="000264A9" w:rsidRPr="00FC3307">
        <w:rPr>
          <w:sz w:val="24"/>
          <w:lang w:val="uk-UA"/>
        </w:rPr>
        <w:t>» («</w:t>
      </w:r>
      <w:r w:rsidR="000264A9" w:rsidRPr="00FC3307">
        <w:rPr>
          <w:i/>
          <w:sz w:val="24"/>
          <w:lang w:val="uk-UA"/>
        </w:rPr>
        <w:t>агент культури</w:t>
      </w:r>
      <w:r w:rsidR="000264A9" w:rsidRPr="00FC3307">
        <w:rPr>
          <w:sz w:val="24"/>
          <w:lang w:val="uk-UA"/>
        </w:rPr>
        <w:t>»); таки</w:t>
      </w:r>
      <w:r w:rsidR="009412B2" w:rsidRPr="00FC3307">
        <w:rPr>
          <w:sz w:val="24"/>
          <w:lang w:val="uk-UA"/>
        </w:rPr>
        <w:t>м</w:t>
      </w:r>
      <w:r w:rsidR="000264A9" w:rsidRPr="00FC3307">
        <w:rPr>
          <w:sz w:val="24"/>
          <w:lang w:val="uk-UA"/>
        </w:rPr>
        <w:t>, зокрема,</w:t>
      </w:r>
      <w:r w:rsidR="009412B2" w:rsidRPr="00FC3307">
        <w:rPr>
          <w:sz w:val="24"/>
          <w:lang w:val="uk-UA"/>
        </w:rPr>
        <w:t xml:space="preserve"> є</w:t>
      </w:r>
      <w:r w:rsidR="000264A9" w:rsidRPr="00FC3307">
        <w:rPr>
          <w:sz w:val="24"/>
          <w:lang w:val="uk-UA"/>
        </w:rPr>
        <w:t xml:space="preserve"> соц</w:t>
      </w:r>
      <w:r w:rsidR="009412B2" w:rsidRPr="00FC3307">
        <w:rPr>
          <w:sz w:val="24"/>
          <w:lang w:val="uk-UA"/>
        </w:rPr>
        <w:t>і</w:t>
      </w:r>
      <w:r w:rsidR="000264A9" w:rsidRPr="00FC3307">
        <w:rPr>
          <w:sz w:val="24"/>
          <w:lang w:val="uk-UA"/>
        </w:rPr>
        <w:t>ал</w:t>
      </w:r>
      <w:r w:rsidR="009412B2" w:rsidRPr="00FC3307">
        <w:rPr>
          <w:sz w:val="24"/>
          <w:lang w:val="uk-UA"/>
        </w:rPr>
        <w:t>ізований</w:t>
      </w:r>
      <w:r w:rsidR="000264A9" w:rsidRPr="00FC3307">
        <w:rPr>
          <w:sz w:val="24"/>
          <w:lang w:val="uk-UA"/>
        </w:rPr>
        <w:t xml:space="preserve"> людський індивід. Агент культури має можливості («</w:t>
      </w:r>
      <w:r w:rsidR="000264A9" w:rsidRPr="00FC3307">
        <w:rPr>
          <w:i/>
          <w:sz w:val="24"/>
          <w:lang w:val="uk-UA"/>
        </w:rPr>
        <w:t>оператори</w:t>
      </w:r>
      <w:r w:rsidR="000264A9" w:rsidRPr="00FC3307">
        <w:rPr>
          <w:sz w:val="24"/>
          <w:lang w:val="uk-UA"/>
        </w:rPr>
        <w:t xml:space="preserve">»), див. </w:t>
      </w:r>
      <w:r w:rsidR="00B82EBE" w:rsidRPr="00FC3307">
        <w:rPr>
          <w:sz w:val="24"/>
          <w:lang w:val="uk-UA"/>
        </w:rPr>
        <w:t>[</w:t>
      </w:r>
      <w:r w:rsidR="007D23CD" w:rsidRPr="00FC3307">
        <w:rPr>
          <w:sz w:val="24"/>
          <w:lang w:val="uk-UA"/>
        </w:rPr>
        <w:fldChar w:fldCharType="begin"/>
      </w:r>
      <w:r w:rsidR="007D23CD" w:rsidRPr="00FC3307">
        <w:rPr>
          <w:sz w:val="24"/>
          <w:lang w:val="uk-UA"/>
        </w:rPr>
        <w:instrText xml:space="preserve"> REF _Ref389600873 \r \h </w:instrText>
      </w:r>
      <w:r w:rsidR="00FC3307">
        <w:rPr>
          <w:sz w:val="24"/>
          <w:lang w:val="uk-UA"/>
        </w:rPr>
        <w:instrText xml:space="preserve"> \* MERGEFORMAT </w:instrText>
      </w:r>
      <w:r w:rsidR="007D23CD" w:rsidRPr="00FC3307">
        <w:rPr>
          <w:sz w:val="24"/>
          <w:lang w:val="uk-UA"/>
        </w:rPr>
      </w:r>
      <w:r w:rsidR="007D23CD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2</w:t>
      </w:r>
      <w:r w:rsidR="007D23CD" w:rsidRPr="00FC3307">
        <w:rPr>
          <w:sz w:val="24"/>
          <w:lang w:val="uk-UA"/>
        </w:rPr>
        <w:fldChar w:fldCharType="end"/>
      </w:r>
      <w:r w:rsidR="007D23CD" w:rsidRPr="00FC3307">
        <w:rPr>
          <w:sz w:val="24"/>
          <w:lang w:val="uk-UA"/>
        </w:rPr>
        <w:t xml:space="preserve">; </w:t>
      </w:r>
      <w:r w:rsidR="00136206" w:rsidRPr="00FC3307">
        <w:rPr>
          <w:sz w:val="24"/>
          <w:lang w:val="uk-UA"/>
        </w:rPr>
        <w:fldChar w:fldCharType="begin"/>
      </w:r>
      <w:r w:rsidR="00136206" w:rsidRPr="00FC3307">
        <w:rPr>
          <w:sz w:val="24"/>
          <w:lang w:val="uk-UA"/>
        </w:rPr>
        <w:instrText xml:space="preserve"> REF _Ref383896660 \r \h </w:instrText>
      </w:r>
      <w:r w:rsidR="00FC3307">
        <w:rPr>
          <w:sz w:val="24"/>
          <w:lang w:val="uk-UA"/>
        </w:rPr>
        <w:instrText xml:space="preserve"> \* MERGEFORMAT </w:instrText>
      </w:r>
      <w:r w:rsidR="00136206" w:rsidRPr="00FC3307">
        <w:rPr>
          <w:sz w:val="24"/>
          <w:lang w:val="uk-UA"/>
        </w:rPr>
      </w:r>
      <w:r w:rsidR="00136206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3</w:t>
      </w:r>
      <w:r w:rsidR="00136206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="000264A9" w:rsidRPr="00FC3307">
        <w:rPr>
          <w:sz w:val="24"/>
          <w:lang w:val="uk-UA"/>
        </w:rPr>
        <w:t xml:space="preserve">, </w:t>
      </w:r>
      <w:r w:rsidR="000D7B17" w:rsidRPr="00FC3307">
        <w:rPr>
          <w:sz w:val="24"/>
          <w:lang w:val="uk-UA"/>
        </w:rPr>
        <w:t>з</w:t>
      </w:r>
      <w:r w:rsidR="000264A9" w:rsidRPr="00FC3307">
        <w:rPr>
          <w:sz w:val="24"/>
          <w:lang w:val="uk-UA"/>
        </w:rPr>
        <w:t xml:space="preserve"> використанн</w:t>
      </w:r>
      <w:r w:rsidR="000D7B17" w:rsidRPr="00FC3307">
        <w:rPr>
          <w:sz w:val="24"/>
          <w:lang w:val="uk-UA"/>
        </w:rPr>
        <w:t>я</w:t>
      </w:r>
      <w:r w:rsidR="000264A9" w:rsidRPr="00FC3307">
        <w:rPr>
          <w:sz w:val="24"/>
          <w:lang w:val="uk-UA"/>
        </w:rPr>
        <w:t xml:space="preserve"> й змін</w:t>
      </w:r>
      <w:r w:rsidR="000D7B17" w:rsidRPr="00FC3307">
        <w:rPr>
          <w:sz w:val="24"/>
          <w:lang w:val="uk-UA"/>
        </w:rPr>
        <w:t>ювання</w:t>
      </w:r>
      <w:r w:rsidR="00760A9D" w:rsidRPr="00FC3307">
        <w:rPr>
          <w:sz w:val="24"/>
          <w:lang w:val="uk-UA"/>
        </w:rPr>
        <w:t xml:space="preserve"> модусів культури.</w:t>
      </w:r>
    </w:p>
    <w:p w14:paraId="7FEF2421" w14:textId="5A94D659" w:rsidR="000264A9" w:rsidRPr="00FC3307" w:rsidRDefault="000264A9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У змісті всіх модусів людської культури так чи інакше від</w:t>
      </w:r>
      <w:r w:rsidR="00856550" w:rsidRPr="00FC3307">
        <w:rPr>
          <w:sz w:val="24"/>
          <w:lang w:val="uk-UA"/>
        </w:rPr>
        <w:t>о</w:t>
      </w:r>
      <w:r w:rsidRPr="00FC3307">
        <w:rPr>
          <w:sz w:val="24"/>
          <w:lang w:val="uk-UA"/>
        </w:rPr>
        <w:t>б</w:t>
      </w:r>
      <w:r w:rsidR="00856550" w:rsidRPr="00FC3307">
        <w:rPr>
          <w:sz w:val="24"/>
          <w:lang w:val="uk-UA"/>
        </w:rPr>
        <w:t>раж</w:t>
      </w:r>
      <w:r w:rsidRPr="00FC3307">
        <w:rPr>
          <w:sz w:val="24"/>
          <w:lang w:val="uk-UA"/>
        </w:rPr>
        <w:t>аються</w:t>
      </w:r>
      <w:r w:rsidR="00E3397C" w:rsidRPr="00FC3307">
        <w:rPr>
          <w:sz w:val="24"/>
          <w:lang w:val="uk-UA"/>
        </w:rPr>
        <w:t xml:space="preserve"> (детальніше див. [</w:t>
      </w:r>
      <w:r w:rsidR="008066AA" w:rsidRPr="00FC3307">
        <w:rPr>
          <w:sz w:val="24"/>
          <w:lang w:val="uk-UA"/>
        </w:rPr>
        <w:fldChar w:fldCharType="begin"/>
      </w:r>
      <w:r w:rsidR="008066AA" w:rsidRPr="00FC3307">
        <w:rPr>
          <w:sz w:val="24"/>
          <w:lang w:val="uk-UA"/>
        </w:rPr>
        <w:instrText xml:space="preserve"> REF _Ref389599924 \r \h </w:instrText>
      </w:r>
      <w:r w:rsidR="00FC3307">
        <w:rPr>
          <w:sz w:val="24"/>
          <w:lang w:val="uk-UA"/>
        </w:rPr>
        <w:instrText xml:space="preserve"> \* MERGEFORMAT </w:instrText>
      </w:r>
      <w:r w:rsidR="008066AA" w:rsidRPr="00FC3307">
        <w:rPr>
          <w:sz w:val="24"/>
          <w:lang w:val="uk-UA"/>
        </w:rPr>
      </w:r>
      <w:r w:rsidR="008066AA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4</w:t>
      </w:r>
      <w:r w:rsidR="008066AA" w:rsidRPr="00FC3307">
        <w:rPr>
          <w:sz w:val="24"/>
          <w:lang w:val="uk-UA"/>
        </w:rPr>
        <w:fldChar w:fldCharType="end"/>
      </w:r>
      <w:r w:rsidR="00E3397C" w:rsidRPr="00FC3307">
        <w:rPr>
          <w:sz w:val="24"/>
          <w:lang w:val="uk-UA"/>
        </w:rPr>
        <w:t>])</w:t>
      </w:r>
      <w:r w:rsidRPr="00FC3307">
        <w:rPr>
          <w:sz w:val="24"/>
          <w:lang w:val="uk-UA"/>
        </w:rPr>
        <w:t xml:space="preserve"> особливості ідеальних модусів, представлених у </w:t>
      </w:r>
      <w:r w:rsidRPr="00FC3307">
        <w:rPr>
          <w:rStyle w:val="a6"/>
          <w:sz w:val="24"/>
          <w:lang w:val="uk-UA"/>
        </w:rPr>
        <w:t>свідомості</w:t>
      </w:r>
      <w:r w:rsidRPr="00FC3307">
        <w:rPr>
          <w:sz w:val="24"/>
          <w:lang w:val="uk-UA"/>
        </w:rPr>
        <w:t xml:space="preserve"> людей, а саме: а) те, що вони містять ієрархічно структуровану інформацію (</w:t>
      </w:r>
      <w:r w:rsidRPr="00FC3307">
        <w:rPr>
          <w:rStyle w:val="a6"/>
          <w:sz w:val="24"/>
          <w:lang w:val="uk-UA"/>
        </w:rPr>
        <w:t>знання</w:t>
      </w:r>
      <w:r w:rsidRPr="00FC3307">
        <w:rPr>
          <w:sz w:val="24"/>
          <w:lang w:val="uk-UA"/>
        </w:rPr>
        <w:t xml:space="preserve">, у широкому </w:t>
      </w:r>
      <w:r w:rsidR="00070F97" w:rsidRPr="00FC3307">
        <w:rPr>
          <w:sz w:val="24"/>
          <w:lang w:val="uk-UA"/>
        </w:rPr>
        <w:t>сенсі</w:t>
      </w:r>
      <w:r w:rsidRPr="00FC3307">
        <w:rPr>
          <w:sz w:val="24"/>
          <w:lang w:val="uk-UA"/>
        </w:rPr>
        <w:t xml:space="preserve">); б) </w:t>
      </w:r>
      <w:r w:rsidRPr="00FC3307">
        <w:rPr>
          <w:rStyle w:val="a6"/>
          <w:sz w:val="24"/>
          <w:lang w:val="uk-UA"/>
        </w:rPr>
        <w:t>рефлексивн</w:t>
      </w:r>
      <w:r w:rsidR="009412B2" w:rsidRPr="00FC3307">
        <w:rPr>
          <w:rStyle w:val="a6"/>
          <w:sz w:val="24"/>
          <w:lang w:val="uk-UA"/>
        </w:rPr>
        <w:t>і</w:t>
      </w:r>
      <w:r w:rsidRPr="00FC3307">
        <w:rPr>
          <w:rStyle w:val="a6"/>
          <w:sz w:val="24"/>
          <w:lang w:val="uk-UA"/>
        </w:rPr>
        <w:t>сть</w:t>
      </w:r>
      <w:r w:rsidRPr="00FC3307">
        <w:rPr>
          <w:sz w:val="24"/>
          <w:lang w:val="uk-UA"/>
        </w:rPr>
        <w:t xml:space="preserve"> цих знань; в) описувана за допомогою поняття «</w:t>
      </w:r>
      <w:r w:rsidRPr="00FC3307">
        <w:rPr>
          <w:rStyle w:val="a6"/>
          <w:sz w:val="24"/>
          <w:lang w:val="uk-UA"/>
        </w:rPr>
        <w:t>значення</w:t>
      </w:r>
      <w:r w:rsidRPr="00FC3307">
        <w:rPr>
          <w:sz w:val="24"/>
          <w:lang w:val="uk-UA"/>
        </w:rPr>
        <w:t>»</w:t>
      </w:r>
      <w:r w:rsidR="00086D0A" w:rsidRPr="00FC3307">
        <w:rPr>
          <w:sz w:val="24"/>
          <w:lang w:val="uk-UA"/>
        </w:rPr>
        <w:t xml:space="preserve"> </w:t>
      </w:r>
      <w:r w:rsidR="00856550" w:rsidRPr="00FC3307">
        <w:rPr>
          <w:sz w:val="24"/>
          <w:lang w:val="uk-UA"/>
        </w:rPr>
        <w:t>налаштованість</w:t>
      </w:r>
      <w:r w:rsidRPr="00FC3307">
        <w:rPr>
          <w:sz w:val="24"/>
          <w:lang w:val="uk-UA"/>
        </w:rPr>
        <w:t xml:space="preserve"> знань до </w:t>
      </w:r>
      <w:r w:rsidRPr="00FC3307">
        <w:rPr>
          <w:rStyle w:val="a6"/>
          <w:sz w:val="24"/>
          <w:lang w:val="uk-UA"/>
        </w:rPr>
        <w:t>комунікації</w:t>
      </w:r>
      <w:r w:rsidRPr="00FC3307">
        <w:rPr>
          <w:sz w:val="24"/>
          <w:lang w:val="uk-UA"/>
        </w:rPr>
        <w:t xml:space="preserve"> з іншими людьми (</w:t>
      </w:r>
      <w:r w:rsidR="00070F97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із самим собою як іншим), необхідна, зокрема, для свідомої діяльності; г) описувана за допомогою категорії «</w:t>
      </w:r>
      <w:r w:rsidR="00E40214" w:rsidRPr="00FC3307">
        <w:rPr>
          <w:rStyle w:val="a6"/>
          <w:sz w:val="24"/>
          <w:lang w:val="uk-UA"/>
        </w:rPr>
        <w:t>смисл</w:t>
      </w:r>
      <w:r w:rsidRPr="00FC3307">
        <w:rPr>
          <w:sz w:val="24"/>
          <w:lang w:val="uk-UA"/>
        </w:rPr>
        <w:t xml:space="preserve">», у її психологічній інтерпретації, </w:t>
      </w:r>
      <w:r w:rsidR="00E40214" w:rsidRPr="00FC3307">
        <w:rPr>
          <w:sz w:val="24"/>
          <w:lang w:val="uk-UA"/>
        </w:rPr>
        <w:t>небезсторонність</w:t>
      </w:r>
      <w:r w:rsidR="00086D0A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 xml:space="preserve">цих знань, тобто їхня </w:t>
      </w:r>
      <w:r w:rsidR="00E40214" w:rsidRPr="00FC3307">
        <w:rPr>
          <w:sz w:val="24"/>
          <w:lang w:val="uk-UA"/>
        </w:rPr>
        <w:t>по</w:t>
      </w:r>
      <w:r w:rsidRPr="00FC3307">
        <w:rPr>
          <w:sz w:val="24"/>
          <w:lang w:val="uk-UA"/>
        </w:rPr>
        <w:t>в'язаність із</w:t>
      </w:r>
      <w:r w:rsidR="00086D0A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 xml:space="preserve">потребами </w:t>
      </w:r>
      <w:r w:rsidR="00E40214" w:rsidRPr="00FC3307">
        <w:rPr>
          <w:sz w:val="24"/>
          <w:lang w:val="uk-UA"/>
        </w:rPr>
        <w:t xml:space="preserve">індивіда </w:t>
      </w:r>
      <w:r w:rsidRPr="00FC3307">
        <w:rPr>
          <w:sz w:val="24"/>
          <w:lang w:val="uk-UA"/>
        </w:rPr>
        <w:t>– від вітальних (</w:t>
      </w:r>
      <w:r w:rsidR="00E40214" w:rsidRPr="00FC3307">
        <w:rPr>
          <w:sz w:val="24"/>
          <w:lang w:val="uk-UA"/>
        </w:rPr>
        <w:t>які</w:t>
      </w:r>
      <w:r w:rsidRPr="00FC3307">
        <w:rPr>
          <w:sz w:val="24"/>
          <w:lang w:val="uk-UA"/>
        </w:rPr>
        <w:t xml:space="preserve"> є базовими) до вищих духовних.</w:t>
      </w:r>
    </w:p>
    <w:p w14:paraId="7FEF2424" w14:textId="47554CE4" w:rsidR="000264A9" w:rsidRPr="00FC3307" w:rsidRDefault="000264A9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Функціонування культури може бути </w:t>
      </w:r>
      <w:r w:rsidR="00BD552B" w:rsidRPr="00FC3307">
        <w:rPr>
          <w:sz w:val="24"/>
          <w:lang w:val="uk-UA"/>
        </w:rPr>
        <w:t>трак</w:t>
      </w:r>
      <w:r w:rsidRPr="00FC3307">
        <w:rPr>
          <w:sz w:val="24"/>
          <w:lang w:val="uk-UA"/>
        </w:rPr>
        <w:t>тован</w:t>
      </w:r>
      <w:r w:rsidR="006D3AA0" w:rsidRPr="00FC3307">
        <w:rPr>
          <w:sz w:val="24"/>
          <w:lang w:val="uk-UA"/>
        </w:rPr>
        <w:t>е</w:t>
      </w:r>
      <w:r w:rsidRPr="00FC3307">
        <w:rPr>
          <w:sz w:val="24"/>
          <w:lang w:val="uk-UA"/>
        </w:rPr>
        <w:t xml:space="preserve"> як сукупність змін модусів культури (</w:t>
      </w:r>
      <w:r w:rsidR="006F44B5" w:rsidRPr="00FC3307">
        <w:rPr>
          <w:sz w:val="24"/>
          <w:lang w:val="uk-UA"/>
        </w:rPr>
        <w:t>зокрема тих змін</w:t>
      </w:r>
      <w:r w:rsidR="00BD552B" w:rsidRPr="00FC3307">
        <w:rPr>
          <w:sz w:val="24"/>
          <w:lang w:val="uk-UA"/>
        </w:rPr>
        <w:t>, що відбуваються завдяки</w:t>
      </w:r>
      <w:r w:rsidRPr="00FC3307">
        <w:rPr>
          <w:sz w:val="24"/>
          <w:lang w:val="uk-UA"/>
        </w:rPr>
        <w:t xml:space="preserve"> активності агентів культури</w:t>
      </w:r>
      <w:r w:rsidR="006F44B5" w:rsidRPr="00FC3307">
        <w:rPr>
          <w:sz w:val="24"/>
          <w:lang w:val="uk-UA"/>
        </w:rPr>
        <w:t xml:space="preserve">, – їхніх </w:t>
      </w:r>
      <w:r w:rsidR="006F44B5" w:rsidRPr="00FC3307">
        <w:rPr>
          <w:i/>
          <w:sz w:val="24"/>
          <w:lang w:val="uk-UA"/>
        </w:rPr>
        <w:t>впливів</w:t>
      </w:r>
      <w:r w:rsidR="006F44B5" w:rsidRPr="00FC3307">
        <w:rPr>
          <w:sz w:val="24"/>
          <w:lang w:val="uk-UA"/>
        </w:rPr>
        <w:t xml:space="preserve"> на згадані модуси</w:t>
      </w:r>
      <w:r w:rsidRPr="00FC3307">
        <w:rPr>
          <w:sz w:val="24"/>
          <w:lang w:val="uk-UA"/>
        </w:rPr>
        <w:t>). Для опису використання модусів ку</w:t>
      </w:r>
      <w:r w:rsidR="00864892" w:rsidRPr="00FC3307">
        <w:rPr>
          <w:sz w:val="24"/>
          <w:lang w:val="uk-UA"/>
        </w:rPr>
        <w:t>льтури агентами культури</w:t>
      </w:r>
      <w:r w:rsidR="00086D0A" w:rsidRPr="00FC3307">
        <w:rPr>
          <w:sz w:val="24"/>
          <w:lang w:val="uk-UA"/>
        </w:rPr>
        <w:t xml:space="preserve"> </w:t>
      </w:r>
      <w:r w:rsidR="00070F97" w:rsidRPr="00FC3307">
        <w:rPr>
          <w:sz w:val="24"/>
          <w:lang w:val="uk-UA"/>
        </w:rPr>
        <w:t>доречно</w:t>
      </w:r>
      <w:r w:rsidR="00864892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>застосувати поняття «</w:t>
      </w:r>
      <w:r w:rsidRPr="00FC3307">
        <w:rPr>
          <w:i/>
          <w:sz w:val="24"/>
          <w:lang w:val="uk-UA"/>
        </w:rPr>
        <w:t>модель</w:t>
      </w:r>
      <w:r w:rsidRPr="00FC3307">
        <w:rPr>
          <w:sz w:val="24"/>
          <w:lang w:val="uk-UA"/>
        </w:rPr>
        <w:t>»,</w:t>
      </w:r>
      <w:r w:rsidR="002D3495" w:rsidRPr="00FC3307">
        <w:rPr>
          <w:sz w:val="24"/>
          <w:lang w:val="uk-UA"/>
        </w:rPr>
        <w:t xml:space="preserve"> у його узагальненій інтерпретації</w:t>
      </w:r>
      <w:r w:rsidR="00B74F4B" w:rsidRPr="00FC3307">
        <w:rPr>
          <w:sz w:val="24"/>
          <w:lang w:val="uk-UA"/>
        </w:rPr>
        <w:t>, запропонованій у</w:t>
      </w:r>
      <w:r w:rsidR="002D3495" w:rsidRPr="00FC3307">
        <w:rPr>
          <w:sz w:val="24"/>
          <w:lang w:val="uk-UA"/>
        </w:rPr>
        <w:t xml:space="preserve"> [</w:t>
      </w:r>
      <w:r w:rsidR="002D3495" w:rsidRPr="00FC3307">
        <w:rPr>
          <w:sz w:val="24"/>
          <w:lang w:val="uk-UA"/>
        </w:rPr>
        <w:fldChar w:fldCharType="begin"/>
      </w:r>
      <w:r w:rsidR="002D3495" w:rsidRPr="00FC3307">
        <w:rPr>
          <w:sz w:val="24"/>
          <w:lang w:val="uk-UA"/>
        </w:rPr>
        <w:instrText xml:space="preserve"> REF _Ref383687021 \r \h </w:instrText>
      </w:r>
      <w:r w:rsidR="00FC3307">
        <w:rPr>
          <w:sz w:val="24"/>
          <w:lang w:val="uk-UA"/>
        </w:rPr>
        <w:instrText xml:space="preserve"> \* MERGEFORMAT </w:instrText>
      </w:r>
      <w:r w:rsidR="002D3495" w:rsidRPr="00FC3307">
        <w:rPr>
          <w:sz w:val="24"/>
          <w:lang w:val="uk-UA"/>
        </w:rPr>
      </w:r>
      <w:r w:rsidR="002D3495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9</w:t>
      </w:r>
      <w:r w:rsidR="002D3495" w:rsidRPr="00FC3307">
        <w:rPr>
          <w:sz w:val="24"/>
          <w:lang w:val="uk-UA"/>
        </w:rPr>
        <w:fldChar w:fldCharType="end"/>
      </w:r>
      <w:r w:rsidR="002D3495" w:rsidRPr="00FC3307">
        <w:rPr>
          <w:sz w:val="24"/>
          <w:lang w:val="uk-UA"/>
        </w:rPr>
        <w:t>]</w:t>
      </w:r>
      <w:r w:rsidR="00DD5164" w:rsidRPr="00FC3307">
        <w:rPr>
          <w:sz w:val="24"/>
          <w:lang w:val="uk-UA"/>
        </w:rPr>
        <w:t xml:space="preserve"> і поданій у формалізованому вигляді у [</w:t>
      </w:r>
      <w:r w:rsidR="00136206" w:rsidRPr="00FC3307">
        <w:rPr>
          <w:sz w:val="24"/>
          <w:lang w:val="uk-UA"/>
        </w:rPr>
        <w:fldChar w:fldCharType="begin"/>
      </w:r>
      <w:r w:rsidR="00136206" w:rsidRPr="00FC3307">
        <w:rPr>
          <w:sz w:val="24"/>
          <w:lang w:val="uk-UA"/>
        </w:rPr>
        <w:instrText xml:space="preserve"> REF _Ref383896695 \r \h </w:instrText>
      </w:r>
      <w:r w:rsidR="00FC3307">
        <w:rPr>
          <w:sz w:val="24"/>
          <w:lang w:val="uk-UA"/>
        </w:rPr>
        <w:instrText xml:space="preserve"> \* MERGEFORMAT </w:instrText>
      </w:r>
      <w:r w:rsidR="00136206" w:rsidRPr="00FC3307">
        <w:rPr>
          <w:sz w:val="24"/>
          <w:lang w:val="uk-UA"/>
        </w:rPr>
      </w:r>
      <w:r w:rsidR="00136206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</w:t>
      </w:r>
      <w:r w:rsidR="00136206" w:rsidRPr="00FC3307">
        <w:rPr>
          <w:sz w:val="24"/>
          <w:lang w:val="uk-UA"/>
        </w:rPr>
        <w:fldChar w:fldCharType="end"/>
      </w:r>
      <w:r w:rsidR="00DD5164" w:rsidRPr="00FC3307">
        <w:rPr>
          <w:sz w:val="24"/>
          <w:lang w:val="uk-UA"/>
        </w:rPr>
        <w:t>]</w:t>
      </w:r>
      <w:r w:rsidR="002D3495" w:rsidRPr="00FC3307">
        <w:rPr>
          <w:sz w:val="24"/>
          <w:lang w:val="uk-UA"/>
        </w:rPr>
        <w:t xml:space="preserve">. </w:t>
      </w:r>
      <w:r w:rsidR="00DD5164" w:rsidRPr="00FC3307">
        <w:rPr>
          <w:sz w:val="24"/>
          <w:lang w:val="uk-UA"/>
        </w:rPr>
        <w:t>Ц</w:t>
      </w:r>
      <w:r w:rsidR="002D3495" w:rsidRPr="00FC3307">
        <w:rPr>
          <w:sz w:val="24"/>
          <w:lang w:val="uk-UA"/>
        </w:rPr>
        <w:t>я</w:t>
      </w:r>
      <w:r w:rsidR="00DD5164" w:rsidRPr="00FC3307">
        <w:rPr>
          <w:sz w:val="24"/>
          <w:lang w:val="uk-UA"/>
        </w:rPr>
        <w:t xml:space="preserve"> інтерпретація</w:t>
      </w:r>
      <w:r w:rsidR="002D3495" w:rsidRPr="00FC3307">
        <w:rPr>
          <w:sz w:val="24"/>
          <w:lang w:val="uk-UA"/>
        </w:rPr>
        <w:t>, спираючись на праці М.О. Бернштейна, Ю.М. Лотмана, Я.О. Пономарьова</w:t>
      </w:r>
      <w:r w:rsidR="00B74F4B" w:rsidRPr="00FC3307">
        <w:rPr>
          <w:sz w:val="24"/>
          <w:lang w:val="uk-UA"/>
        </w:rPr>
        <w:t xml:space="preserve"> та ін.,</w:t>
      </w:r>
      <w:r w:rsidR="00086D0A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>розглядає</w:t>
      </w:r>
      <w:r w:rsidR="00B74F4B" w:rsidRPr="00FC3307">
        <w:rPr>
          <w:sz w:val="24"/>
          <w:lang w:val="uk-UA"/>
        </w:rPr>
        <w:t xml:space="preserve"> модель</w:t>
      </w:r>
      <w:r w:rsidRPr="00FC3307">
        <w:rPr>
          <w:sz w:val="24"/>
          <w:lang w:val="uk-UA"/>
        </w:rPr>
        <w:t xml:space="preserve"> не тільки як засіб дослідження (</w:t>
      </w:r>
      <w:r w:rsidR="00195075" w:rsidRPr="00FC3307">
        <w:rPr>
          <w:sz w:val="24"/>
          <w:lang w:val="uk-UA"/>
        </w:rPr>
        <w:t>як це прийнято у методології науки у контексті розгляду</w:t>
      </w:r>
      <w:r w:rsidRPr="00FC3307">
        <w:rPr>
          <w:sz w:val="24"/>
          <w:lang w:val="uk-UA"/>
        </w:rPr>
        <w:t xml:space="preserve">  метод</w:t>
      </w:r>
      <w:r w:rsidR="00195075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 моделювання), але і як предмет дослідження</w:t>
      </w:r>
      <w:r w:rsidR="00B74F4B" w:rsidRPr="00FC3307">
        <w:rPr>
          <w:sz w:val="24"/>
          <w:lang w:val="uk-UA"/>
        </w:rPr>
        <w:t>.</w:t>
      </w:r>
      <w:r w:rsidR="00DB7FFB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>З</w:t>
      </w:r>
      <w:r w:rsidR="00DD5164" w:rsidRPr="00FC3307">
        <w:rPr>
          <w:sz w:val="24"/>
          <w:lang w:val="uk-UA"/>
        </w:rPr>
        <w:t>а [</w:t>
      </w:r>
      <w:r w:rsidR="00136206" w:rsidRPr="00FC3307">
        <w:rPr>
          <w:sz w:val="24"/>
          <w:lang w:val="uk-UA"/>
        </w:rPr>
        <w:fldChar w:fldCharType="begin"/>
      </w:r>
      <w:r w:rsidR="00136206" w:rsidRPr="00FC3307">
        <w:rPr>
          <w:sz w:val="24"/>
          <w:lang w:val="uk-UA"/>
        </w:rPr>
        <w:instrText xml:space="preserve"> REF _Ref383896695 \r \h </w:instrText>
      </w:r>
      <w:r w:rsidR="00FC3307">
        <w:rPr>
          <w:sz w:val="24"/>
          <w:lang w:val="uk-UA"/>
        </w:rPr>
        <w:instrText xml:space="preserve"> \* MERGEFORMAT </w:instrText>
      </w:r>
      <w:r w:rsidR="00136206" w:rsidRPr="00FC3307">
        <w:rPr>
          <w:sz w:val="24"/>
          <w:lang w:val="uk-UA"/>
        </w:rPr>
      </w:r>
      <w:r w:rsidR="00136206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</w:t>
      </w:r>
      <w:r w:rsidR="00136206" w:rsidRPr="00FC3307">
        <w:rPr>
          <w:sz w:val="24"/>
          <w:lang w:val="uk-UA"/>
        </w:rPr>
        <w:fldChar w:fldCharType="end"/>
      </w:r>
      <w:r w:rsidR="00DD5164" w:rsidRPr="00FC3307">
        <w:rPr>
          <w:sz w:val="24"/>
          <w:lang w:val="uk-UA"/>
        </w:rPr>
        <w:t>]</w:t>
      </w:r>
      <w:r w:rsidRPr="00FC3307">
        <w:rPr>
          <w:sz w:val="24"/>
          <w:lang w:val="uk-UA"/>
        </w:rPr>
        <w:t xml:space="preserve">, </w:t>
      </w:r>
      <w:r w:rsidRPr="00FC3307">
        <w:rPr>
          <w:rStyle w:val="a6"/>
          <w:sz w:val="24"/>
          <w:lang w:val="uk-UA"/>
        </w:rPr>
        <w:t>моделлю</w:t>
      </w:r>
      <w:r w:rsidRPr="00FC3307">
        <w:rPr>
          <w:sz w:val="24"/>
          <w:lang w:val="uk-UA"/>
        </w:rPr>
        <w:t xml:space="preserve"> вважається будь-яка система, передумовою використання якої</w:t>
      </w:r>
      <w:r w:rsidR="00086D0A" w:rsidRPr="00FC3307">
        <w:rPr>
          <w:sz w:val="24"/>
          <w:lang w:val="uk-UA"/>
        </w:rPr>
        <w:t xml:space="preserve"> </w:t>
      </w:r>
      <w:r w:rsidR="00E83DDE" w:rsidRPr="00FC3307">
        <w:rPr>
          <w:sz w:val="24"/>
          <w:lang w:val="uk-UA"/>
        </w:rPr>
        <w:t>є</w:t>
      </w:r>
      <w:r w:rsidRPr="00FC3307">
        <w:rPr>
          <w:sz w:val="24"/>
          <w:lang w:val="uk-UA"/>
        </w:rPr>
        <w:t xml:space="preserve"> передбачувана наявність у ній реальної інформації про іншу (</w:t>
      </w:r>
      <w:r w:rsidRPr="00FC3307">
        <w:rPr>
          <w:i/>
          <w:sz w:val="24"/>
          <w:lang w:val="uk-UA"/>
        </w:rPr>
        <w:t>модел</w:t>
      </w:r>
      <w:r w:rsidR="009412B2" w:rsidRPr="00FC3307">
        <w:rPr>
          <w:i/>
          <w:sz w:val="24"/>
          <w:lang w:val="uk-UA"/>
        </w:rPr>
        <w:t>ьовану</w:t>
      </w:r>
      <w:r w:rsidRPr="00FC3307">
        <w:rPr>
          <w:sz w:val="24"/>
          <w:lang w:val="uk-UA"/>
        </w:rPr>
        <w:t>) систем</w:t>
      </w:r>
      <w:r w:rsidR="009412B2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>. Точніше, модель – це система, що</w:t>
      </w:r>
      <w:r w:rsidR="00086D0A" w:rsidRPr="00FC3307">
        <w:rPr>
          <w:sz w:val="24"/>
          <w:lang w:val="uk-UA"/>
        </w:rPr>
        <w:t xml:space="preserve"> </w:t>
      </w:r>
      <w:r w:rsidR="007558EC" w:rsidRPr="00FC3307">
        <w:rPr>
          <w:sz w:val="24"/>
          <w:lang w:val="uk-UA"/>
        </w:rPr>
        <w:t>має</w:t>
      </w:r>
      <w:r w:rsidRPr="00FC3307">
        <w:rPr>
          <w:sz w:val="24"/>
          <w:lang w:val="uk-UA"/>
        </w:rPr>
        <w:t xml:space="preserve"> так</w:t>
      </w:r>
      <w:r w:rsidR="007558EC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 (під)</w:t>
      </w:r>
      <w:r w:rsidR="009412B2" w:rsidRPr="00FC3307">
        <w:rPr>
          <w:sz w:val="24"/>
          <w:lang w:val="uk-UA"/>
        </w:rPr>
        <w:t>множин</w:t>
      </w:r>
      <w:r w:rsidR="007558EC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 структурних властивостей (</w:t>
      </w:r>
      <w:r w:rsidRPr="00FC3307">
        <w:rPr>
          <w:i/>
          <w:sz w:val="24"/>
          <w:lang w:val="uk-UA"/>
        </w:rPr>
        <w:t>модельн</w:t>
      </w:r>
      <w:r w:rsidR="007558EC" w:rsidRPr="00FC3307">
        <w:rPr>
          <w:i/>
          <w:sz w:val="24"/>
          <w:lang w:val="uk-UA"/>
        </w:rPr>
        <w:t>у</w:t>
      </w:r>
      <w:r w:rsidRPr="00FC3307">
        <w:rPr>
          <w:i/>
          <w:sz w:val="24"/>
          <w:lang w:val="uk-UA"/>
        </w:rPr>
        <w:t xml:space="preserve"> інформаці</w:t>
      </w:r>
      <w:r w:rsidR="007558EC" w:rsidRPr="00FC3307">
        <w:rPr>
          <w:i/>
          <w:sz w:val="24"/>
          <w:lang w:val="uk-UA"/>
        </w:rPr>
        <w:t>ю</w:t>
      </w:r>
      <w:r w:rsidRPr="00FC3307">
        <w:rPr>
          <w:sz w:val="24"/>
          <w:lang w:val="uk-UA"/>
        </w:rPr>
        <w:t>), як</w:t>
      </w:r>
      <w:r w:rsidR="00F47871" w:rsidRPr="00FC3307">
        <w:rPr>
          <w:sz w:val="24"/>
          <w:lang w:val="uk-UA"/>
        </w:rPr>
        <w:t>а</w:t>
      </w:r>
      <w:r w:rsidRPr="00FC3307">
        <w:rPr>
          <w:sz w:val="24"/>
          <w:lang w:val="uk-UA"/>
        </w:rPr>
        <w:t xml:space="preserve"> використовується агентом</w:t>
      </w:r>
      <w:r w:rsidR="00F47871" w:rsidRPr="00FC3307">
        <w:rPr>
          <w:sz w:val="24"/>
          <w:lang w:val="uk-UA"/>
        </w:rPr>
        <w:t xml:space="preserve"> так</w:t>
      </w:r>
      <w:r w:rsidRPr="00FC3307">
        <w:rPr>
          <w:sz w:val="24"/>
          <w:lang w:val="uk-UA"/>
        </w:rPr>
        <w:t xml:space="preserve">, </w:t>
      </w:r>
      <w:r w:rsidR="007558EC" w:rsidRPr="00FC3307">
        <w:rPr>
          <w:sz w:val="24"/>
          <w:lang w:val="uk-UA"/>
        </w:rPr>
        <w:t>ні</w:t>
      </w:r>
      <w:r w:rsidR="00DB7FFB" w:rsidRPr="00FC3307">
        <w:rPr>
          <w:sz w:val="24"/>
          <w:lang w:val="uk-UA"/>
        </w:rPr>
        <w:t xml:space="preserve">би це </w:t>
      </w:r>
      <w:r w:rsidRPr="00FC3307">
        <w:rPr>
          <w:sz w:val="24"/>
          <w:lang w:val="uk-UA"/>
        </w:rPr>
        <w:t>реальна інформація про модел</w:t>
      </w:r>
      <w:r w:rsidR="00F47871" w:rsidRPr="00FC3307">
        <w:rPr>
          <w:sz w:val="24"/>
          <w:lang w:val="uk-UA"/>
        </w:rPr>
        <w:t>ьовану</w:t>
      </w:r>
      <w:r w:rsidRPr="00FC3307">
        <w:rPr>
          <w:sz w:val="24"/>
          <w:lang w:val="uk-UA"/>
        </w:rPr>
        <w:t xml:space="preserve"> систем</w:t>
      </w:r>
      <w:r w:rsidR="00F47871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. </w:t>
      </w:r>
      <w:r w:rsidRPr="00FC3307">
        <w:rPr>
          <w:i/>
          <w:sz w:val="24"/>
          <w:lang w:val="uk-UA"/>
        </w:rPr>
        <w:t>Параметрами модельної інформації</w:t>
      </w:r>
      <w:r w:rsidRPr="00FC3307">
        <w:rPr>
          <w:sz w:val="24"/>
          <w:lang w:val="uk-UA"/>
        </w:rPr>
        <w:t xml:space="preserve"> служать її </w:t>
      </w:r>
      <w:r w:rsidRPr="00FC3307">
        <w:rPr>
          <w:i/>
          <w:sz w:val="24"/>
          <w:lang w:val="uk-UA"/>
        </w:rPr>
        <w:t>обсяг</w:t>
      </w:r>
      <w:r w:rsidRPr="00FC3307">
        <w:rPr>
          <w:sz w:val="24"/>
          <w:lang w:val="uk-UA"/>
        </w:rPr>
        <w:t xml:space="preserve">, </w:t>
      </w:r>
      <w:r w:rsidRPr="00FC3307">
        <w:rPr>
          <w:i/>
          <w:sz w:val="24"/>
          <w:lang w:val="uk-UA"/>
        </w:rPr>
        <w:t xml:space="preserve">адекватність </w:t>
      </w:r>
      <w:r w:rsidRPr="00FC3307">
        <w:rPr>
          <w:sz w:val="24"/>
          <w:lang w:val="uk-UA"/>
        </w:rPr>
        <w:t xml:space="preserve">(близькість до реальної інформації) і </w:t>
      </w:r>
      <w:r w:rsidRPr="00FC3307">
        <w:rPr>
          <w:i/>
          <w:sz w:val="24"/>
          <w:lang w:val="uk-UA"/>
        </w:rPr>
        <w:t>повнота</w:t>
      </w:r>
      <w:r w:rsidRPr="00FC3307">
        <w:rPr>
          <w:sz w:val="24"/>
          <w:lang w:val="uk-UA"/>
        </w:rPr>
        <w:t>.</w:t>
      </w:r>
    </w:p>
    <w:p w14:paraId="7FEF2425" w14:textId="0D01C472" w:rsidR="000264A9" w:rsidRPr="00FC3307" w:rsidRDefault="007F1BD3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Моделі, в обговорюваній інтерпретації, бувають як </w:t>
      </w:r>
      <w:r w:rsidRPr="00FC3307">
        <w:rPr>
          <w:i/>
          <w:sz w:val="24"/>
          <w:lang w:val="uk-UA"/>
        </w:rPr>
        <w:t>вторинними</w:t>
      </w:r>
      <w:r w:rsidRPr="00FC3307">
        <w:rPr>
          <w:sz w:val="24"/>
          <w:lang w:val="uk-UA"/>
        </w:rPr>
        <w:t xml:space="preserve">, так і </w:t>
      </w:r>
      <w:r w:rsidRPr="00FC3307">
        <w:rPr>
          <w:i/>
          <w:sz w:val="24"/>
          <w:lang w:val="uk-UA"/>
        </w:rPr>
        <w:t>первинними</w:t>
      </w:r>
      <w:r w:rsidRPr="00FC3307">
        <w:rPr>
          <w:sz w:val="24"/>
          <w:lang w:val="uk-UA"/>
        </w:rPr>
        <w:t xml:space="preserve"> щодо модельованих систем (елементарними прикладами є, відповідно, креслення, що робиться за готовою деталлю, і те, за яким вона виготовляється).</w:t>
      </w:r>
      <w:r w:rsidR="00BA3D81" w:rsidRPr="00FC3307">
        <w:rPr>
          <w:sz w:val="24"/>
          <w:lang w:val="uk-UA"/>
        </w:rPr>
        <w:t xml:space="preserve"> Вторинні й первинні м</w:t>
      </w:r>
      <w:r w:rsidR="000264A9" w:rsidRPr="00FC3307">
        <w:rPr>
          <w:sz w:val="24"/>
          <w:lang w:val="uk-UA"/>
        </w:rPr>
        <w:t xml:space="preserve">оделі </w:t>
      </w:r>
      <w:r w:rsidR="00BA3D81" w:rsidRPr="00FC3307">
        <w:rPr>
          <w:sz w:val="24"/>
          <w:lang w:val="uk-UA"/>
        </w:rPr>
        <w:t xml:space="preserve"> постають предметами дослідження</w:t>
      </w:r>
      <w:r w:rsidR="000264A9" w:rsidRPr="00FC3307">
        <w:rPr>
          <w:sz w:val="24"/>
          <w:lang w:val="uk-UA"/>
        </w:rPr>
        <w:t xml:space="preserve"> </w:t>
      </w:r>
      <w:r w:rsidR="00BA3D81" w:rsidRPr="00FC3307">
        <w:rPr>
          <w:sz w:val="24"/>
          <w:lang w:val="uk-UA"/>
        </w:rPr>
        <w:t xml:space="preserve"> у різних галузях</w:t>
      </w:r>
      <w:r w:rsidR="000264A9" w:rsidRPr="00FC3307">
        <w:rPr>
          <w:sz w:val="24"/>
          <w:lang w:val="uk-UA"/>
        </w:rPr>
        <w:t xml:space="preserve"> людинознавств</w:t>
      </w:r>
      <w:r w:rsidR="00BA3D81" w:rsidRPr="00FC3307">
        <w:rPr>
          <w:sz w:val="24"/>
          <w:lang w:val="uk-UA"/>
        </w:rPr>
        <w:t>а</w:t>
      </w:r>
      <w:r w:rsidR="000264A9" w:rsidRPr="00FC3307">
        <w:rPr>
          <w:sz w:val="24"/>
          <w:lang w:val="uk-UA"/>
        </w:rPr>
        <w:t xml:space="preserve">, </w:t>
      </w:r>
      <w:r w:rsidR="00BA3D81" w:rsidRPr="00FC3307">
        <w:rPr>
          <w:sz w:val="24"/>
          <w:lang w:val="uk-UA"/>
        </w:rPr>
        <w:t xml:space="preserve"> а також</w:t>
      </w:r>
      <w:r w:rsidR="000264A9" w:rsidRPr="00FC3307">
        <w:rPr>
          <w:sz w:val="24"/>
          <w:lang w:val="uk-UA"/>
        </w:rPr>
        <w:t xml:space="preserve"> у біології, технічних науках</w:t>
      </w:r>
      <w:r w:rsidR="007558EC" w:rsidRPr="00FC3307">
        <w:rPr>
          <w:sz w:val="24"/>
          <w:lang w:val="uk-UA"/>
        </w:rPr>
        <w:t xml:space="preserve"> тощо</w:t>
      </w:r>
      <w:r w:rsidR="00DB7FFB" w:rsidRPr="00FC3307">
        <w:rPr>
          <w:sz w:val="24"/>
          <w:lang w:val="uk-UA"/>
        </w:rPr>
        <w:t xml:space="preserve">. У рамках </w:t>
      </w:r>
      <w:r w:rsidR="000264A9" w:rsidRPr="00FC3307">
        <w:rPr>
          <w:sz w:val="24"/>
          <w:lang w:val="uk-UA"/>
        </w:rPr>
        <w:t>пропонованого трактування культури модель – це модус культури,</w:t>
      </w:r>
      <w:r w:rsidR="00086D0A" w:rsidRPr="00FC3307">
        <w:rPr>
          <w:sz w:val="24"/>
          <w:lang w:val="uk-UA"/>
        </w:rPr>
        <w:t xml:space="preserve"> </w:t>
      </w:r>
      <w:r w:rsidR="000264A9" w:rsidRPr="00FC3307">
        <w:rPr>
          <w:sz w:val="24"/>
          <w:lang w:val="uk-UA"/>
        </w:rPr>
        <w:t xml:space="preserve">включений у </w:t>
      </w:r>
      <w:r w:rsidR="000264A9" w:rsidRPr="00FC3307">
        <w:rPr>
          <w:rStyle w:val="a6"/>
          <w:sz w:val="24"/>
          <w:lang w:val="uk-UA"/>
        </w:rPr>
        <w:t>модельне відношення</w:t>
      </w:r>
      <w:r w:rsidR="000264A9" w:rsidRPr="00FC3307">
        <w:rPr>
          <w:rStyle w:val="a6"/>
          <w:i w:val="0"/>
          <w:sz w:val="24"/>
          <w:lang w:val="uk-UA"/>
        </w:rPr>
        <w:t>.</w:t>
      </w:r>
      <w:r w:rsidR="000264A9" w:rsidRPr="00FC3307">
        <w:rPr>
          <w:rStyle w:val="a6"/>
          <w:sz w:val="24"/>
          <w:lang w:val="uk-UA"/>
        </w:rPr>
        <w:t xml:space="preserve"> </w:t>
      </w:r>
      <w:r w:rsidR="000264A9" w:rsidRPr="00FC3307">
        <w:rPr>
          <w:rStyle w:val="a6"/>
          <w:i w:val="0"/>
          <w:sz w:val="24"/>
          <w:lang w:val="uk-UA"/>
        </w:rPr>
        <w:t xml:space="preserve">Останнє </w:t>
      </w:r>
      <w:r w:rsidR="000264A9" w:rsidRPr="00FC3307">
        <w:rPr>
          <w:sz w:val="24"/>
          <w:lang w:val="uk-UA"/>
        </w:rPr>
        <w:t xml:space="preserve">зв'язує три системи: 1) </w:t>
      </w:r>
      <w:r w:rsidR="000264A9" w:rsidRPr="00FC3307">
        <w:rPr>
          <w:i/>
          <w:sz w:val="24"/>
          <w:lang w:val="uk-UA"/>
        </w:rPr>
        <w:t>модел</w:t>
      </w:r>
      <w:r w:rsidR="00F47871" w:rsidRPr="00FC3307">
        <w:rPr>
          <w:i/>
          <w:sz w:val="24"/>
          <w:lang w:val="uk-UA"/>
        </w:rPr>
        <w:t>ьовану</w:t>
      </w:r>
      <w:r w:rsidR="000264A9" w:rsidRPr="00FC3307">
        <w:rPr>
          <w:i/>
          <w:sz w:val="24"/>
          <w:lang w:val="uk-UA"/>
        </w:rPr>
        <w:t xml:space="preserve"> систему</w:t>
      </w:r>
      <w:r w:rsidR="000264A9" w:rsidRPr="00FC3307">
        <w:rPr>
          <w:sz w:val="24"/>
          <w:lang w:val="uk-UA"/>
        </w:rPr>
        <w:t xml:space="preserve">; 2) </w:t>
      </w:r>
      <w:r w:rsidR="000264A9" w:rsidRPr="00FC3307">
        <w:rPr>
          <w:i/>
          <w:sz w:val="24"/>
          <w:lang w:val="uk-UA"/>
        </w:rPr>
        <w:t>модель</w:t>
      </w:r>
      <w:r w:rsidR="000264A9" w:rsidRPr="00FC3307">
        <w:rPr>
          <w:sz w:val="24"/>
          <w:lang w:val="uk-UA"/>
        </w:rPr>
        <w:t xml:space="preserve">; 3) </w:t>
      </w:r>
      <w:r w:rsidR="000264A9" w:rsidRPr="00FC3307">
        <w:rPr>
          <w:rStyle w:val="a6"/>
          <w:sz w:val="24"/>
          <w:lang w:val="uk-UA"/>
        </w:rPr>
        <w:t>агента</w:t>
      </w:r>
      <w:r w:rsidR="000264A9" w:rsidRPr="00FC3307">
        <w:rPr>
          <w:sz w:val="24"/>
          <w:lang w:val="uk-UA"/>
        </w:rPr>
        <w:t>,</w:t>
      </w:r>
      <w:r w:rsidR="00086D0A" w:rsidRPr="00FC3307">
        <w:rPr>
          <w:sz w:val="24"/>
          <w:lang w:val="uk-UA"/>
        </w:rPr>
        <w:t xml:space="preserve"> </w:t>
      </w:r>
      <w:r w:rsidR="007558EC" w:rsidRPr="00FC3307">
        <w:rPr>
          <w:sz w:val="24"/>
          <w:lang w:val="uk-UA"/>
        </w:rPr>
        <w:t>який</w:t>
      </w:r>
      <w:r w:rsidR="000264A9" w:rsidRPr="00FC3307">
        <w:rPr>
          <w:sz w:val="24"/>
          <w:lang w:val="uk-UA"/>
        </w:rPr>
        <w:t xml:space="preserve"> використовує модель.</w:t>
      </w:r>
    </w:p>
    <w:p w14:paraId="72AB1F37" w14:textId="03BDC8FC" w:rsidR="00843EC2" w:rsidRPr="00FC3307" w:rsidRDefault="00B523C9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В обговорювану концепцію </w:t>
      </w:r>
      <w:r w:rsidR="00E222C2" w:rsidRPr="00FC3307">
        <w:rPr>
          <w:sz w:val="24"/>
          <w:lang w:val="uk-UA"/>
        </w:rPr>
        <w:t xml:space="preserve">використання модусів культури </w:t>
      </w:r>
      <w:r w:rsidRPr="00FC3307">
        <w:rPr>
          <w:sz w:val="24"/>
          <w:lang w:val="uk-UA"/>
        </w:rPr>
        <w:t>природним способом вписується</w:t>
      </w:r>
      <w:r w:rsidR="00C7450A" w:rsidRPr="00FC3307">
        <w:rPr>
          <w:sz w:val="24"/>
          <w:lang w:val="uk-UA"/>
        </w:rPr>
        <w:t xml:space="preserve"> вельми важливе для досліджень культури</w:t>
      </w:r>
      <w:r w:rsidRPr="00FC3307">
        <w:rPr>
          <w:sz w:val="24"/>
          <w:lang w:val="uk-UA"/>
        </w:rPr>
        <w:t xml:space="preserve"> поняття «</w:t>
      </w:r>
      <w:r w:rsidRPr="00FC3307">
        <w:rPr>
          <w:i/>
          <w:sz w:val="24"/>
          <w:lang w:val="uk-UA"/>
        </w:rPr>
        <w:t>знак</w:t>
      </w:r>
      <w:r w:rsidRPr="00FC3307">
        <w:rPr>
          <w:sz w:val="24"/>
          <w:lang w:val="uk-UA"/>
        </w:rPr>
        <w:t xml:space="preserve">». </w:t>
      </w:r>
      <w:r w:rsidR="00933255" w:rsidRPr="00FC3307">
        <w:rPr>
          <w:sz w:val="24"/>
          <w:lang w:val="uk-UA"/>
        </w:rPr>
        <w:t>З</w:t>
      </w:r>
      <w:r w:rsidR="00C7450A" w:rsidRPr="00FC3307">
        <w:rPr>
          <w:sz w:val="24"/>
          <w:lang w:val="uk-UA"/>
        </w:rPr>
        <w:t>гідно зі вказаною концепцією, з</w:t>
      </w:r>
      <w:r w:rsidR="00933255" w:rsidRPr="00FC3307">
        <w:rPr>
          <w:sz w:val="24"/>
          <w:lang w:val="uk-UA"/>
        </w:rPr>
        <w:t xml:space="preserve">наком </w:t>
      </w:r>
      <w:r w:rsidR="0002227A" w:rsidRPr="00FC3307">
        <w:rPr>
          <w:sz w:val="24"/>
          <w:lang w:val="uk-UA"/>
        </w:rPr>
        <w:t>деякого</w:t>
      </w:r>
      <w:r w:rsidR="00942A5A" w:rsidRPr="00FC3307">
        <w:rPr>
          <w:sz w:val="24"/>
          <w:lang w:val="uk-UA"/>
        </w:rPr>
        <w:t xml:space="preserve"> </w:t>
      </w:r>
      <w:r w:rsidR="00942A5A" w:rsidRPr="00FC3307">
        <w:rPr>
          <w:i/>
          <w:sz w:val="24"/>
          <w:lang w:val="uk-UA"/>
        </w:rPr>
        <w:t>позначуваного</w:t>
      </w:r>
      <w:r w:rsidR="0002227A" w:rsidRPr="00FC3307">
        <w:rPr>
          <w:i/>
          <w:sz w:val="24"/>
          <w:lang w:val="uk-UA"/>
        </w:rPr>
        <w:t xml:space="preserve"> предмета</w:t>
      </w:r>
      <w:r w:rsidR="0002227A" w:rsidRPr="00FC3307">
        <w:rPr>
          <w:sz w:val="24"/>
          <w:lang w:val="uk-UA"/>
        </w:rPr>
        <w:t xml:space="preserve"> для </w:t>
      </w:r>
      <w:r w:rsidR="0002227A" w:rsidRPr="00FC3307">
        <w:rPr>
          <w:i/>
          <w:sz w:val="24"/>
          <w:lang w:val="uk-UA"/>
        </w:rPr>
        <w:t>агента</w:t>
      </w:r>
      <w:r w:rsidR="0002227A" w:rsidRPr="00FC3307">
        <w:rPr>
          <w:sz w:val="24"/>
          <w:lang w:val="uk-UA"/>
        </w:rPr>
        <w:t xml:space="preserve"> </w:t>
      </w:r>
      <w:r w:rsidR="00933255" w:rsidRPr="00FC3307">
        <w:rPr>
          <w:sz w:val="24"/>
          <w:lang w:val="uk-UA"/>
        </w:rPr>
        <w:t xml:space="preserve">культури є такий </w:t>
      </w:r>
      <w:r w:rsidR="00933255" w:rsidRPr="00FC3307">
        <w:rPr>
          <w:i/>
          <w:sz w:val="24"/>
          <w:lang w:val="uk-UA"/>
        </w:rPr>
        <w:t>предмет</w:t>
      </w:r>
      <w:r w:rsidR="00933255" w:rsidRPr="00FC3307">
        <w:rPr>
          <w:sz w:val="24"/>
          <w:lang w:val="uk-UA"/>
        </w:rPr>
        <w:t>, який при впливові на</w:t>
      </w:r>
      <w:r w:rsidR="00E222C2" w:rsidRPr="00FC3307">
        <w:rPr>
          <w:sz w:val="24"/>
          <w:lang w:val="uk-UA"/>
        </w:rPr>
        <w:t xml:space="preserve"> агента</w:t>
      </w:r>
      <w:r w:rsidR="00933255" w:rsidRPr="00FC3307">
        <w:rPr>
          <w:sz w:val="24"/>
          <w:lang w:val="uk-UA"/>
        </w:rPr>
        <w:t xml:space="preserve"> з досить високою ймовірністю спричинює активізацію або формування у його складі (наприклад, у психіці людини)</w:t>
      </w:r>
      <w:r w:rsidR="00942A5A" w:rsidRPr="00FC3307">
        <w:rPr>
          <w:sz w:val="24"/>
          <w:lang w:val="uk-UA"/>
        </w:rPr>
        <w:t xml:space="preserve"> такого </w:t>
      </w:r>
      <w:r w:rsidR="00942A5A" w:rsidRPr="00FC3307">
        <w:rPr>
          <w:i/>
          <w:sz w:val="24"/>
          <w:lang w:val="uk-UA"/>
        </w:rPr>
        <w:t>модусу культури</w:t>
      </w:r>
      <w:r w:rsidR="00942A5A" w:rsidRPr="00FC3307">
        <w:rPr>
          <w:sz w:val="24"/>
          <w:lang w:val="uk-UA"/>
        </w:rPr>
        <w:t xml:space="preserve"> </w:t>
      </w:r>
      <w:r w:rsidR="001149B0" w:rsidRPr="00FC3307">
        <w:rPr>
          <w:sz w:val="24"/>
          <w:lang w:val="uk-UA"/>
        </w:rPr>
        <w:t xml:space="preserve">(наприклад, психічного образу </w:t>
      </w:r>
      <w:r w:rsidR="00193C2E" w:rsidRPr="00FC3307">
        <w:rPr>
          <w:sz w:val="24"/>
          <w:lang w:val="uk-UA"/>
        </w:rPr>
        <w:t xml:space="preserve">позначуваного </w:t>
      </w:r>
      <w:r w:rsidR="001149B0" w:rsidRPr="00FC3307">
        <w:rPr>
          <w:sz w:val="24"/>
          <w:lang w:val="uk-UA"/>
        </w:rPr>
        <w:t>предмета)</w:t>
      </w:r>
      <w:r w:rsidR="00942A5A" w:rsidRPr="00FC3307">
        <w:rPr>
          <w:sz w:val="24"/>
          <w:lang w:val="uk-UA"/>
        </w:rPr>
        <w:t xml:space="preserve">, який є </w:t>
      </w:r>
      <w:r w:rsidR="00942A5A" w:rsidRPr="00FC3307">
        <w:rPr>
          <w:i/>
          <w:sz w:val="24"/>
          <w:lang w:val="uk-UA"/>
        </w:rPr>
        <w:t>моделлю</w:t>
      </w:r>
      <w:r w:rsidR="00942A5A" w:rsidRPr="00FC3307">
        <w:rPr>
          <w:sz w:val="24"/>
          <w:lang w:val="uk-UA"/>
        </w:rPr>
        <w:t xml:space="preserve"> </w:t>
      </w:r>
      <w:r w:rsidR="001149B0" w:rsidRPr="00FC3307">
        <w:rPr>
          <w:sz w:val="24"/>
          <w:lang w:val="uk-UA"/>
        </w:rPr>
        <w:t xml:space="preserve">цього </w:t>
      </w:r>
      <w:r w:rsidR="00942A5A" w:rsidRPr="00FC3307">
        <w:rPr>
          <w:sz w:val="24"/>
          <w:lang w:val="uk-UA"/>
        </w:rPr>
        <w:t xml:space="preserve">предмета для </w:t>
      </w:r>
      <w:r w:rsidR="00942A5A" w:rsidRPr="00FC3307">
        <w:rPr>
          <w:i/>
          <w:sz w:val="24"/>
          <w:lang w:val="uk-UA"/>
        </w:rPr>
        <w:t>агента</w:t>
      </w:r>
      <w:r w:rsidR="001149B0" w:rsidRPr="00FC3307">
        <w:rPr>
          <w:sz w:val="24"/>
          <w:lang w:val="uk-UA"/>
        </w:rPr>
        <w:t xml:space="preserve">. Сам </w:t>
      </w:r>
      <w:r w:rsidR="001149B0" w:rsidRPr="00FC3307">
        <w:rPr>
          <w:i/>
          <w:sz w:val="24"/>
          <w:lang w:val="uk-UA"/>
        </w:rPr>
        <w:t>знак</w:t>
      </w:r>
      <w:r w:rsidR="001149B0" w:rsidRPr="00FC3307">
        <w:rPr>
          <w:sz w:val="24"/>
          <w:lang w:val="uk-UA"/>
        </w:rPr>
        <w:t xml:space="preserve"> </w:t>
      </w:r>
      <w:r w:rsidR="00760212" w:rsidRPr="00FC3307">
        <w:rPr>
          <w:sz w:val="24"/>
          <w:lang w:val="uk-UA"/>
        </w:rPr>
        <w:t xml:space="preserve">(наприклад, слово природної мови) у загальному випадку не є моделлю позначуваного ним предмета. Але побудоване зі слів речення, що описує якусь ситуацію, моделлю цієї ситуації (для людини, яка розуміє вказану мову) є, бо мається на увазі, що </w:t>
      </w:r>
      <w:r w:rsidR="00EE11A1" w:rsidRPr="00FC3307">
        <w:rPr>
          <w:sz w:val="24"/>
          <w:lang w:val="uk-UA"/>
        </w:rPr>
        <w:t xml:space="preserve">речення і ситуація мають подібні структури. </w:t>
      </w:r>
    </w:p>
    <w:p w14:paraId="2C721779" w14:textId="20E69EBE" w:rsidR="007E52E7" w:rsidRPr="00FC3307" w:rsidRDefault="000264A9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Додаткові можливості для опис</w:t>
      </w:r>
      <w:r w:rsidR="00E83DDE" w:rsidRPr="00FC3307">
        <w:rPr>
          <w:sz w:val="24"/>
          <w:lang w:val="uk-UA"/>
        </w:rPr>
        <w:t>ування</w:t>
      </w:r>
      <w:r w:rsidRPr="00FC3307">
        <w:rPr>
          <w:sz w:val="24"/>
          <w:lang w:val="uk-UA"/>
        </w:rPr>
        <w:t xml:space="preserve"> активності агентів культури надає теорія за</w:t>
      </w:r>
      <w:r w:rsidR="00F47871" w:rsidRPr="00FC3307">
        <w:rPr>
          <w:sz w:val="24"/>
          <w:lang w:val="uk-UA"/>
        </w:rPr>
        <w:t>дач</w:t>
      </w:r>
      <w:r w:rsidRPr="00FC3307">
        <w:rPr>
          <w:sz w:val="24"/>
          <w:lang w:val="uk-UA"/>
        </w:rPr>
        <w:t xml:space="preserve"> </w:t>
      </w:r>
      <w:r w:rsidR="00B82EBE" w:rsidRPr="00FC3307">
        <w:rPr>
          <w:sz w:val="24"/>
          <w:lang w:val="uk-UA"/>
        </w:rPr>
        <w:t>[</w:t>
      </w:r>
      <w:r w:rsidR="00A87F0B" w:rsidRPr="00FC3307">
        <w:rPr>
          <w:sz w:val="24"/>
          <w:lang w:val="uk-UA"/>
        </w:rPr>
        <w:fldChar w:fldCharType="begin"/>
      </w:r>
      <w:r w:rsidR="00A87F0B" w:rsidRPr="00FC3307">
        <w:rPr>
          <w:sz w:val="24"/>
          <w:lang w:val="uk-UA"/>
        </w:rPr>
        <w:instrText xml:space="preserve"> REF _Ref389600873 \r \h </w:instrText>
      </w:r>
      <w:r w:rsidR="00FC3307">
        <w:rPr>
          <w:sz w:val="24"/>
          <w:lang w:val="uk-UA"/>
        </w:rPr>
        <w:instrText xml:space="preserve"> \* MERGEFORMAT </w:instrText>
      </w:r>
      <w:r w:rsidR="00A87F0B" w:rsidRPr="00FC3307">
        <w:rPr>
          <w:sz w:val="24"/>
          <w:lang w:val="uk-UA"/>
        </w:rPr>
      </w:r>
      <w:r w:rsidR="00A87F0B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2</w:t>
      </w:r>
      <w:r w:rsidR="00A87F0B" w:rsidRPr="00FC3307">
        <w:rPr>
          <w:sz w:val="24"/>
          <w:lang w:val="uk-UA"/>
        </w:rPr>
        <w:fldChar w:fldCharType="end"/>
      </w:r>
      <w:r w:rsidR="00A87F0B" w:rsidRPr="00FC3307">
        <w:rPr>
          <w:sz w:val="24"/>
          <w:lang w:val="uk-UA"/>
        </w:rPr>
        <w:t xml:space="preserve">; </w:t>
      </w:r>
      <w:r w:rsidR="00136206" w:rsidRPr="00FC3307">
        <w:rPr>
          <w:sz w:val="24"/>
          <w:lang w:val="uk-UA"/>
        </w:rPr>
        <w:fldChar w:fldCharType="begin"/>
      </w:r>
      <w:r w:rsidR="00136206" w:rsidRPr="00FC3307">
        <w:rPr>
          <w:sz w:val="24"/>
          <w:lang w:val="uk-UA"/>
        </w:rPr>
        <w:instrText xml:space="preserve"> REF _Ref383896660 \r \h </w:instrText>
      </w:r>
      <w:r w:rsidR="00FC3307">
        <w:rPr>
          <w:sz w:val="24"/>
          <w:lang w:val="uk-UA"/>
        </w:rPr>
        <w:instrText xml:space="preserve"> \* MERGEFORMAT </w:instrText>
      </w:r>
      <w:r w:rsidR="00136206" w:rsidRPr="00FC3307">
        <w:rPr>
          <w:sz w:val="24"/>
          <w:lang w:val="uk-UA"/>
        </w:rPr>
      </w:r>
      <w:r w:rsidR="00136206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3</w:t>
      </w:r>
      <w:r w:rsidR="00136206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Pr="00FC3307">
        <w:rPr>
          <w:sz w:val="24"/>
          <w:lang w:val="uk-UA"/>
        </w:rPr>
        <w:t>, в основу якої покладена система понять із</w:t>
      </w:r>
      <w:r w:rsidR="00B82EBE" w:rsidRPr="00FC3307">
        <w:rPr>
          <w:sz w:val="24"/>
          <w:lang w:val="uk-UA"/>
        </w:rPr>
        <w:t xml:space="preserve"> [</w:t>
      </w:r>
      <w:r w:rsidR="00136206" w:rsidRPr="00FC3307">
        <w:rPr>
          <w:sz w:val="24"/>
          <w:lang w:val="uk-UA"/>
        </w:rPr>
        <w:fldChar w:fldCharType="begin"/>
      </w:r>
      <w:r w:rsidR="00136206" w:rsidRPr="00FC3307">
        <w:rPr>
          <w:sz w:val="24"/>
          <w:lang w:val="uk-UA"/>
        </w:rPr>
        <w:instrText xml:space="preserve"> REF _Ref383896695 \r \h </w:instrText>
      </w:r>
      <w:r w:rsidR="00FC3307">
        <w:rPr>
          <w:sz w:val="24"/>
          <w:lang w:val="uk-UA"/>
        </w:rPr>
        <w:instrText xml:space="preserve"> \* MERGEFORMAT </w:instrText>
      </w:r>
      <w:r w:rsidR="00136206" w:rsidRPr="00FC3307">
        <w:rPr>
          <w:sz w:val="24"/>
          <w:lang w:val="uk-UA"/>
        </w:rPr>
      </w:r>
      <w:r w:rsidR="00136206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1</w:t>
      </w:r>
      <w:r w:rsidR="00136206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Pr="00FC3307">
        <w:rPr>
          <w:sz w:val="24"/>
          <w:lang w:val="uk-UA"/>
        </w:rPr>
        <w:t xml:space="preserve">, у тому числі загальне поняття </w:t>
      </w:r>
      <w:r w:rsidRPr="00FC3307">
        <w:rPr>
          <w:i/>
          <w:sz w:val="24"/>
          <w:lang w:val="uk-UA"/>
        </w:rPr>
        <w:t>за</w:t>
      </w:r>
      <w:r w:rsidR="00F47871" w:rsidRPr="00FC3307">
        <w:rPr>
          <w:i/>
          <w:sz w:val="24"/>
          <w:lang w:val="uk-UA"/>
        </w:rPr>
        <w:t>дачі</w:t>
      </w:r>
      <w:r w:rsidRPr="00FC3307">
        <w:rPr>
          <w:sz w:val="24"/>
          <w:lang w:val="uk-UA"/>
        </w:rPr>
        <w:t xml:space="preserve"> як системи, обов'язкові компоненти якої – предмет, що перебуває в </w:t>
      </w:r>
      <w:r w:rsidR="00F47871" w:rsidRPr="00FC3307">
        <w:rPr>
          <w:sz w:val="24"/>
          <w:lang w:val="uk-UA"/>
        </w:rPr>
        <w:t>певному</w:t>
      </w:r>
      <w:r w:rsidRPr="00FC3307">
        <w:rPr>
          <w:sz w:val="24"/>
          <w:lang w:val="uk-UA"/>
        </w:rPr>
        <w:t xml:space="preserve"> стані, і модель його </w:t>
      </w:r>
      <w:r w:rsidR="00DB7FFB" w:rsidRPr="00FC3307">
        <w:rPr>
          <w:sz w:val="24"/>
          <w:lang w:val="uk-UA"/>
        </w:rPr>
        <w:t>потріб</w:t>
      </w:r>
      <w:r w:rsidRPr="00FC3307">
        <w:rPr>
          <w:sz w:val="24"/>
          <w:lang w:val="uk-UA"/>
        </w:rPr>
        <w:t xml:space="preserve">ного стану. </w:t>
      </w:r>
    </w:p>
    <w:p w14:paraId="5F77F7E6" w14:textId="0F692945" w:rsidR="00017211" w:rsidRPr="00FC3307" w:rsidRDefault="00C41EB9" w:rsidP="00FC3307">
      <w:pPr>
        <w:pStyle w:val="15"/>
        <w:spacing w:line="240" w:lineRule="auto"/>
        <w:rPr>
          <w:sz w:val="24"/>
          <w:lang w:val="uk-UA"/>
        </w:rPr>
      </w:pPr>
      <w:bookmarkStart w:id="11" w:name="з"/>
      <w:bookmarkEnd w:id="11"/>
      <w:r w:rsidRPr="00FC3307">
        <w:rPr>
          <w:sz w:val="24"/>
          <w:lang w:val="uk-UA"/>
        </w:rPr>
        <w:t xml:space="preserve">Як розвиток і поглиблення системної методології аналізу культури ми </w:t>
      </w:r>
      <w:r w:rsidR="00F53F9B" w:rsidRPr="00FC3307">
        <w:rPr>
          <w:sz w:val="24"/>
          <w:lang w:val="uk-UA"/>
        </w:rPr>
        <w:t>запропонували</w:t>
      </w:r>
      <w:r w:rsidR="005008D8" w:rsidRPr="00FC3307">
        <w:rPr>
          <w:sz w:val="24"/>
          <w:lang w:val="uk-UA"/>
        </w:rPr>
        <w:t xml:space="preserve"> </w:t>
      </w:r>
      <w:proofErr w:type="spellStart"/>
      <w:r w:rsidR="005008D8" w:rsidRPr="00FC3307">
        <w:rPr>
          <w:sz w:val="24"/>
          <w:lang w:val="uk-UA"/>
        </w:rPr>
        <w:t>теоретико-множинну</w:t>
      </w:r>
      <w:proofErr w:type="spellEnd"/>
      <w:r w:rsidR="005008D8" w:rsidRPr="00FC3307">
        <w:rPr>
          <w:sz w:val="24"/>
          <w:lang w:val="uk-UA"/>
        </w:rPr>
        <w:t xml:space="preserve"> модель культури й культурних процесів</w:t>
      </w:r>
      <w:r w:rsidRPr="00FC3307">
        <w:rPr>
          <w:sz w:val="24"/>
          <w:lang w:val="uk-UA"/>
        </w:rPr>
        <w:t>.</w:t>
      </w:r>
      <w:r w:rsidR="005008D8" w:rsidRPr="00FC3307">
        <w:rPr>
          <w:sz w:val="24"/>
          <w:lang w:val="uk-UA"/>
        </w:rPr>
        <w:t xml:space="preserve"> </w:t>
      </w:r>
      <w:r w:rsidR="00253B7B" w:rsidRPr="00FC3307">
        <w:rPr>
          <w:sz w:val="24"/>
          <w:lang w:val="uk-UA"/>
        </w:rPr>
        <w:t>Згідно з цією моделлю, зміни, що відбуваються в культурі</w:t>
      </w:r>
      <w:r w:rsidR="00193C2E" w:rsidRPr="00FC3307">
        <w:rPr>
          <w:sz w:val="24"/>
          <w:lang w:val="uk-UA"/>
        </w:rPr>
        <w:t>,</w:t>
      </w:r>
      <w:r w:rsidR="005008D8" w:rsidRPr="00FC3307">
        <w:rPr>
          <w:sz w:val="24"/>
          <w:lang w:val="uk-UA"/>
        </w:rPr>
        <w:t xml:space="preserve"> </w:t>
      </w:r>
      <w:r w:rsidR="00253B7B" w:rsidRPr="00FC3307">
        <w:rPr>
          <w:sz w:val="24"/>
          <w:lang w:val="uk-UA"/>
        </w:rPr>
        <w:t>представлені</w:t>
      </w:r>
      <w:r w:rsidR="005008D8" w:rsidRPr="00FC3307">
        <w:rPr>
          <w:sz w:val="24"/>
          <w:lang w:val="uk-UA"/>
        </w:rPr>
        <w:t xml:space="preserve"> за допомогою діахронічних відображень множин компонентів модусів культури</w:t>
      </w:r>
      <w:r w:rsidR="00F53F9B" w:rsidRPr="00FC3307">
        <w:rPr>
          <w:sz w:val="24"/>
          <w:lang w:val="uk-UA"/>
        </w:rPr>
        <w:t xml:space="preserve"> [</w:t>
      </w:r>
      <w:r w:rsidR="00F53F9B" w:rsidRPr="00FC3307">
        <w:rPr>
          <w:sz w:val="24"/>
          <w:lang w:val="uk-UA"/>
        </w:rPr>
        <w:fldChar w:fldCharType="begin"/>
      </w:r>
      <w:r w:rsidR="00F53F9B" w:rsidRPr="00FC3307">
        <w:rPr>
          <w:sz w:val="24"/>
          <w:lang w:val="uk-UA"/>
        </w:rPr>
        <w:instrText xml:space="preserve"> REF _Ref383896605 \r \h </w:instrText>
      </w:r>
      <w:r w:rsidR="00FC3307">
        <w:rPr>
          <w:sz w:val="24"/>
          <w:lang w:val="uk-UA"/>
        </w:rPr>
        <w:instrText xml:space="preserve"> \* MERGEFORMAT </w:instrText>
      </w:r>
      <w:r w:rsidR="00F53F9B" w:rsidRPr="00FC3307">
        <w:rPr>
          <w:sz w:val="24"/>
          <w:lang w:val="uk-UA"/>
        </w:rPr>
      </w:r>
      <w:r w:rsidR="00F53F9B" w:rsidRPr="00FC3307">
        <w:rPr>
          <w:sz w:val="24"/>
          <w:lang w:val="uk-UA"/>
        </w:rPr>
        <w:fldChar w:fldCharType="separate"/>
      </w:r>
      <w:r w:rsidR="00F53F9B" w:rsidRPr="00FC3307">
        <w:rPr>
          <w:sz w:val="24"/>
          <w:lang w:val="uk-UA"/>
        </w:rPr>
        <w:t>8</w:t>
      </w:r>
      <w:r w:rsidR="00F53F9B" w:rsidRPr="00FC3307">
        <w:rPr>
          <w:sz w:val="24"/>
          <w:lang w:val="uk-UA"/>
        </w:rPr>
        <w:fldChar w:fldCharType="end"/>
      </w:r>
      <w:r w:rsidR="00F53F9B" w:rsidRPr="00FC3307">
        <w:rPr>
          <w:sz w:val="24"/>
          <w:lang w:val="uk-UA"/>
        </w:rPr>
        <w:t>]</w:t>
      </w:r>
      <w:r w:rsidR="005008D8" w:rsidRPr="00FC3307">
        <w:rPr>
          <w:sz w:val="24"/>
          <w:lang w:val="uk-UA"/>
        </w:rPr>
        <w:t>.</w:t>
      </w:r>
      <w:r w:rsidR="00253B7B" w:rsidRPr="00FC3307">
        <w:rPr>
          <w:sz w:val="24"/>
          <w:lang w:val="uk-UA"/>
        </w:rPr>
        <w:t xml:space="preserve"> </w:t>
      </w:r>
      <w:r w:rsidR="00017211" w:rsidRPr="00FC3307">
        <w:rPr>
          <w:sz w:val="24"/>
          <w:lang w:val="uk-UA"/>
        </w:rPr>
        <w:t xml:space="preserve">Вихідним </w:t>
      </w:r>
      <w:r w:rsidR="00193C2E" w:rsidRPr="00FC3307">
        <w:rPr>
          <w:sz w:val="24"/>
          <w:lang w:val="uk-UA"/>
        </w:rPr>
        <w:t xml:space="preserve">тут </w:t>
      </w:r>
      <w:r w:rsidR="00017211" w:rsidRPr="00FC3307">
        <w:rPr>
          <w:sz w:val="24"/>
          <w:lang w:val="uk-UA"/>
        </w:rPr>
        <w:t xml:space="preserve">є використовуване в теорії множин і її </w:t>
      </w:r>
      <w:proofErr w:type="spellStart"/>
      <w:r w:rsidR="00017211" w:rsidRPr="00FC3307">
        <w:rPr>
          <w:sz w:val="24"/>
          <w:lang w:val="uk-UA"/>
        </w:rPr>
        <w:t>системологічних</w:t>
      </w:r>
      <w:proofErr w:type="spellEnd"/>
      <w:r w:rsidR="00017211" w:rsidRPr="00FC3307">
        <w:rPr>
          <w:sz w:val="24"/>
          <w:lang w:val="uk-UA"/>
        </w:rPr>
        <w:t xml:space="preserve"> </w:t>
      </w:r>
      <w:r w:rsidR="00193C2E" w:rsidRPr="00FC3307">
        <w:rPr>
          <w:sz w:val="24"/>
          <w:lang w:val="uk-UA"/>
        </w:rPr>
        <w:t>застосуваннях</w:t>
      </w:r>
      <w:r w:rsidR="00017211" w:rsidRPr="00FC3307">
        <w:rPr>
          <w:sz w:val="24"/>
          <w:lang w:val="uk-UA"/>
        </w:rPr>
        <w:t xml:space="preserve"> поняття </w:t>
      </w:r>
      <w:r w:rsidR="00017211" w:rsidRPr="00FC3307">
        <w:rPr>
          <w:i/>
          <w:sz w:val="24"/>
          <w:lang w:val="uk-UA"/>
        </w:rPr>
        <w:t>структури</w:t>
      </w:r>
      <w:r w:rsidR="00017211" w:rsidRPr="00FC3307">
        <w:rPr>
          <w:sz w:val="24"/>
          <w:lang w:val="uk-UA"/>
        </w:rPr>
        <w:t>. Нас, зокрема, цікавити</w:t>
      </w:r>
      <w:r w:rsidR="00193C2E" w:rsidRPr="00FC3307">
        <w:rPr>
          <w:sz w:val="24"/>
          <w:lang w:val="uk-UA"/>
        </w:rPr>
        <w:t>муть</w:t>
      </w:r>
      <w:r w:rsidR="00017211" w:rsidRPr="00FC3307">
        <w:rPr>
          <w:sz w:val="24"/>
          <w:lang w:val="uk-UA"/>
        </w:rPr>
        <w:t xml:space="preserve"> </w:t>
      </w:r>
      <w:r w:rsidR="00017211" w:rsidRPr="00FC3307">
        <w:rPr>
          <w:i/>
          <w:sz w:val="24"/>
          <w:lang w:val="uk-UA"/>
        </w:rPr>
        <w:t>структури порядку</w:t>
      </w:r>
      <w:r w:rsidR="00017211" w:rsidRPr="00FC3307">
        <w:rPr>
          <w:sz w:val="24"/>
          <w:lang w:val="uk-UA"/>
        </w:rPr>
        <w:t xml:space="preserve"> й </w:t>
      </w:r>
      <w:r w:rsidR="00017211" w:rsidRPr="00FC3307">
        <w:rPr>
          <w:i/>
          <w:sz w:val="24"/>
          <w:lang w:val="uk-UA"/>
        </w:rPr>
        <w:t>алгебраїчні структури</w:t>
      </w:r>
      <w:r w:rsidR="00017211" w:rsidRPr="00FC3307">
        <w:rPr>
          <w:sz w:val="24"/>
          <w:lang w:val="uk-UA"/>
        </w:rPr>
        <w:t xml:space="preserve">. В описах культури структури порядку </w:t>
      </w:r>
      <w:r w:rsidR="00ED7557" w:rsidRPr="00FC3307">
        <w:rPr>
          <w:sz w:val="24"/>
          <w:lang w:val="uk-UA"/>
        </w:rPr>
        <w:t>мають місце</w:t>
      </w:r>
      <w:r w:rsidR="00017211" w:rsidRPr="00FC3307">
        <w:rPr>
          <w:sz w:val="24"/>
          <w:lang w:val="uk-UA"/>
        </w:rPr>
        <w:t xml:space="preserve"> в універсальних класифікаціях, у тому числі науково-галузевих, які можна вважати </w:t>
      </w:r>
      <w:r w:rsidR="00017211" w:rsidRPr="00FC3307">
        <w:rPr>
          <w:sz w:val="24"/>
          <w:lang w:val="uk-UA"/>
        </w:rPr>
        <w:lastRenderedPageBreak/>
        <w:t>класифікаціями особливих модусів культури. Точніше кажучи, структура порядку визначена на множині модусів культури, включених в ієрархічну (багаторівневу) класифікацію. Найбільш повними (і загальними) із класифікацій цього типу є бібліотечні, зокрема UDC (докладніше див. [</w:t>
      </w:r>
      <w:r w:rsidR="007B7AE9" w:rsidRPr="00FC3307">
        <w:rPr>
          <w:sz w:val="24"/>
          <w:lang w:val="uk-UA"/>
        </w:rPr>
        <w:fldChar w:fldCharType="begin"/>
      </w:r>
      <w:r w:rsidR="007B7AE9" w:rsidRPr="00FC3307">
        <w:rPr>
          <w:sz w:val="24"/>
          <w:lang w:val="uk-UA"/>
        </w:rPr>
        <w:instrText xml:space="preserve"> REF _Ref383896605 \r \h </w:instrText>
      </w:r>
      <w:r w:rsidR="00FC3307">
        <w:rPr>
          <w:sz w:val="24"/>
          <w:lang w:val="uk-UA"/>
        </w:rPr>
        <w:instrText xml:space="preserve"> \* MERGEFORMAT </w:instrText>
      </w:r>
      <w:r w:rsidR="007B7AE9" w:rsidRPr="00FC3307">
        <w:rPr>
          <w:sz w:val="24"/>
          <w:lang w:val="uk-UA"/>
        </w:rPr>
      </w:r>
      <w:r w:rsidR="007B7AE9" w:rsidRPr="00FC3307">
        <w:rPr>
          <w:sz w:val="24"/>
          <w:lang w:val="uk-UA"/>
        </w:rPr>
        <w:fldChar w:fldCharType="separate"/>
      </w:r>
      <w:r w:rsidR="007B7AE9" w:rsidRPr="00FC3307">
        <w:rPr>
          <w:sz w:val="24"/>
          <w:lang w:val="uk-UA"/>
        </w:rPr>
        <w:t>8</w:t>
      </w:r>
      <w:r w:rsidR="007B7AE9" w:rsidRPr="00FC3307">
        <w:rPr>
          <w:sz w:val="24"/>
          <w:lang w:val="uk-UA"/>
        </w:rPr>
        <w:fldChar w:fldCharType="end"/>
      </w:r>
      <w:r w:rsidR="00017211" w:rsidRPr="00FC3307">
        <w:rPr>
          <w:sz w:val="24"/>
          <w:lang w:val="uk-UA"/>
        </w:rPr>
        <w:t>]) .</w:t>
      </w:r>
    </w:p>
    <w:p w14:paraId="343BEF34" w14:textId="757C2FEA" w:rsidR="00017211" w:rsidRPr="00FC3307" w:rsidRDefault="00017211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i/>
          <w:sz w:val="24"/>
          <w:lang w:val="uk-UA"/>
        </w:rPr>
        <w:t>Впливи</w:t>
      </w:r>
      <w:r w:rsidRPr="00FC3307">
        <w:rPr>
          <w:sz w:val="24"/>
          <w:lang w:val="uk-UA"/>
        </w:rPr>
        <w:t xml:space="preserve"> модусів культури ми розглядаємо як </w:t>
      </w:r>
      <w:r w:rsidR="00806A8B" w:rsidRPr="00FC3307">
        <w:rPr>
          <w:sz w:val="24"/>
          <w:lang w:val="uk-UA"/>
        </w:rPr>
        <w:t>з</w:t>
      </w:r>
      <w:r w:rsidRPr="00FC3307">
        <w:rPr>
          <w:sz w:val="24"/>
          <w:lang w:val="uk-UA"/>
        </w:rPr>
        <w:t>умовлене активністю агентів культури</w:t>
      </w:r>
      <w:r w:rsidR="002C2574" w:rsidRPr="00FC3307">
        <w:rPr>
          <w:sz w:val="24"/>
          <w:lang w:val="uk-UA"/>
        </w:rPr>
        <w:t>, зокрема цілеспрямованою,</w:t>
      </w:r>
      <w:r w:rsidRPr="00FC3307">
        <w:rPr>
          <w:sz w:val="24"/>
          <w:lang w:val="uk-UA"/>
        </w:rPr>
        <w:t xml:space="preserve"> формування нових її модусів шляхом перетворення вже існуючих. Виділений для опису </w:t>
      </w:r>
      <w:bookmarkStart w:id="12" w:name="OLE_LINK7"/>
      <w:bookmarkStart w:id="13" w:name="OLE_LINK8"/>
      <w:r w:rsidRPr="00FC3307">
        <w:rPr>
          <w:sz w:val="24"/>
          <w:lang w:val="uk-UA"/>
        </w:rPr>
        <w:t xml:space="preserve">цілеспрямований </w:t>
      </w:r>
      <w:bookmarkEnd w:id="12"/>
      <w:bookmarkEnd w:id="13"/>
      <w:r w:rsidRPr="00FC3307">
        <w:rPr>
          <w:sz w:val="24"/>
          <w:lang w:val="uk-UA"/>
        </w:rPr>
        <w:t xml:space="preserve">вплив відбувається, будемо вважати, на тлі множини інших впливів, деякі з яких також можуть бути цілеспрямованими. </w:t>
      </w:r>
      <w:r w:rsidR="002C2574" w:rsidRPr="00FC3307">
        <w:rPr>
          <w:sz w:val="24"/>
          <w:lang w:val="uk-UA"/>
        </w:rPr>
        <w:t xml:space="preserve">У </w:t>
      </w:r>
      <w:r w:rsidRPr="00FC3307">
        <w:rPr>
          <w:sz w:val="24"/>
          <w:lang w:val="uk-UA"/>
        </w:rPr>
        <w:t xml:space="preserve">складі відображення, що описує будь-який цілеспрямований  вплив,  виділимо </w:t>
      </w:r>
      <w:r w:rsidRPr="00FC3307">
        <w:rPr>
          <w:i/>
          <w:sz w:val="24"/>
          <w:lang w:val="uk-UA"/>
        </w:rPr>
        <w:t xml:space="preserve">предметні </w:t>
      </w:r>
      <w:r w:rsidRPr="00FC3307">
        <w:rPr>
          <w:sz w:val="24"/>
          <w:lang w:val="uk-UA"/>
        </w:rPr>
        <w:t xml:space="preserve">(прообраз, образ) і </w:t>
      </w:r>
      <w:r w:rsidRPr="00FC3307">
        <w:rPr>
          <w:i/>
          <w:sz w:val="24"/>
          <w:lang w:val="uk-UA"/>
        </w:rPr>
        <w:t>функціональні</w:t>
      </w:r>
      <w:r w:rsidRPr="00FC3307">
        <w:rPr>
          <w:sz w:val="24"/>
          <w:lang w:val="uk-UA"/>
        </w:rPr>
        <w:t xml:space="preserve"> </w:t>
      </w:r>
      <w:r w:rsidR="002C2574" w:rsidRPr="00FC3307">
        <w:rPr>
          <w:sz w:val="24"/>
          <w:lang w:val="uk-UA"/>
        </w:rPr>
        <w:t xml:space="preserve">складові </w:t>
      </w:r>
      <w:r w:rsidRPr="00FC3307">
        <w:rPr>
          <w:sz w:val="24"/>
          <w:lang w:val="uk-UA"/>
        </w:rPr>
        <w:t>(описувані функціями форми активності агентів). У загальному ви</w:t>
      </w:r>
      <w:r w:rsidR="002C2574" w:rsidRPr="00FC3307">
        <w:rPr>
          <w:sz w:val="24"/>
          <w:lang w:val="uk-UA"/>
        </w:rPr>
        <w:t>гляді</w:t>
      </w:r>
      <w:r w:rsidRPr="00FC3307">
        <w:rPr>
          <w:sz w:val="24"/>
          <w:lang w:val="uk-UA"/>
        </w:rPr>
        <w:t xml:space="preserve"> культурні впливи можуть бути представлені як відображення множин (символ «::»</w:t>
      </w:r>
      <w:r w:rsidR="00F53F9B" w:rsidRPr="00FC3307">
        <w:rPr>
          <w:sz w:val="24"/>
          <w:lang w:val="uk-UA"/>
        </w:rPr>
        <w:t xml:space="preserve"> </w:t>
      </w:r>
      <w:r w:rsidRPr="00FC3307">
        <w:rPr>
          <w:sz w:val="24"/>
          <w:lang w:val="uk-UA"/>
        </w:rPr>
        <w:t>використ</w:t>
      </w:r>
      <w:r w:rsidR="00F53F9B" w:rsidRPr="00FC3307">
        <w:rPr>
          <w:sz w:val="24"/>
          <w:lang w:val="uk-UA"/>
        </w:rPr>
        <w:t>ано</w:t>
      </w:r>
      <w:r w:rsidRPr="00FC3307">
        <w:rPr>
          <w:sz w:val="24"/>
          <w:lang w:val="uk-UA"/>
        </w:rPr>
        <w:t xml:space="preserve"> </w:t>
      </w:r>
      <w:r w:rsidR="007B7AE9" w:rsidRPr="00FC3307">
        <w:rPr>
          <w:sz w:val="24"/>
          <w:lang w:val="uk-UA"/>
        </w:rPr>
        <w:t xml:space="preserve">для позначення відношення функціональних </w:t>
      </w:r>
      <w:r w:rsidR="000419AF" w:rsidRPr="00FC3307">
        <w:rPr>
          <w:sz w:val="24"/>
          <w:lang w:val="uk-UA"/>
        </w:rPr>
        <w:t>і</w:t>
      </w:r>
      <w:r w:rsidR="007B7AE9" w:rsidRPr="00FC3307">
        <w:rPr>
          <w:sz w:val="24"/>
          <w:lang w:val="uk-UA"/>
        </w:rPr>
        <w:t xml:space="preserve"> предметних компонентів відображення)</w:t>
      </w:r>
      <w:r w:rsidR="00F53F9B" w:rsidRPr="00FC3307">
        <w:rPr>
          <w:sz w:val="24"/>
          <w:lang w:val="uk-UA"/>
        </w:rPr>
        <w:t xml:space="preserve">: </w:t>
      </w:r>
      <w:r w:rsidRPr="00FC3307">
        <w:rPr>
          <w:sz w:val="24"/>
          <w:lang w:val="uk-UA"/>
        </w:rPr>
        <w:t xml:space="preserve">Функції </w:t>
      </w:r>
      <w:r w:rsidR="007B7AE9" w:rsidRPr="00FC3307">
        <w:rPr>
          <w:sz w:val="24"/>
          <w:lang w:val="uk-UA"/>
        </w:rPr>
        <w:t>::</w:t>
      </w:r>
      <w:r w:rsidRPr="00FC3307">
        <w:rPr>
          <w:sz w:val="24"/>
          <w:lang w:val="uk-UA"/>
        </w:rPr>
        <w:t xml:space="preserve"> Прообрази → Образи</w:t>
      </w:r>
      <w:r w:rsidR="00F53F9B" w:rsidRPr="00FC3307">
        <w:rPr>
          <w:sz w:val="24"/>
          <w:lang w:val="uk-UA"/>
        </w:rPr>
        <w:t xml:space="preserve">. </w:t>
      </w:r>
      <w:r w:rsidR="000D10CE" w:rsidRPr="00FC3307">
        <w:rPr>
          <w:sz w:val="24"/>
          <w:lang w:val="uk-UA"/>
        </w:rPr>
        <w:t xml:space="preserve">Вище було викладено </w:t>
      </w:r>
      <w:r w:rsidR="003566A5" w:rsidRPr="00FC3307">
        <w:rPr>
          <w:sz w:val="24"/>
          <w:lang w:val="uk-UA"/>
        </w:rPr>
        <w:t>модельн</w:t>
      </w:r>
      <w:r w:rsidR="000419AF" w:rsidRPr="00FC3307">
        <w:rPr>
          <w:sz w:val="24"/>
          <w:lang w:val="uk-UA"/>
        </w:rPr>
        <w:t>е</w:t>
      </w:r>
      <w:r w:rsidR="003566A5" w:rsidRPr="00FC3307">
        <w:rPr>
          <w:sz w:val="24"/>
          <w:lang w:val="uk-UA"/>
        </w:rPr>
        <w:t xml:space="preserve"> </w:t>
      </w:r>
      <w:r w:rsidR="000D10CE" w:rsidRPr="00FC3307">
        <w:rPr>
          <w:sz w:val="24"/>
          <w:lang w:val="uk-UA"/>
        </w:rPr>
        <w:t>тракту</w:t>
      </w:r>
      <w:r w:rsidR="000419AF" w:rsidRPr="00FC3307">
        <w:rPr>
          <w:sz w:val="24"/>
          <w:lang w:val="uk-UA"/>
        </w:rPr>
        <w:t>вання</w:t>
      </w:r>
      <w:r w:rsidR="000D10CE" w:rsidRPr="00FC3307">
        <w:rPr>
          <w:sz w:val="24"/>
          <w:lang w:val="uk-UA"/>
        </w:rPr>
        <w:t xml:space="preserve"> знак</w:t>
      </w:r>
      <w:r w:rsidR="000419AF" w:rsidRPr="00FC3307">
        <w:rPr>
          <w:sz w:val="24"/>
          <w:lang w:val="uk-UA"/>
        </w:rPr>
        <w:t>у</w:t>
      </w:r>
      <w:r w:rsidR="003566A5" w:rsidRPr="00FC3307">
        <w:rPr>
          <w:sz w:val="24"/>
          <w:lang w:val="uk-UA"/>
        </w:rPr>
        <w:t xml:space="preserve">, тепер розглянемо </w:t>
      </w:r>
      <w:proofErr w:type="spellStart"/>
      <w:r w:rsidR="003566A5" w:rsidRPr="00FC3307">
        <w:rPr>
          <w:sz w:val="24"/>
          <w:lang w:val="uk-UA"/>
        </w:rPr>
        <w:t>теоретико-множинн</w:t>
      </w:r>
      <w:r w:rsidR="000419AF" w:rsidRPr="00FC3307">
        <w:rPr>
          <w:sz w:val="24"/>
          <w:lang w:val="uk-UA"/>
        </w:rPr>
        <w:t>е</w:t>
      </w:r>
      <w:proofErr w:type="spellEnd"/>
      <w:r w:rsidR="000D10CE" w:rsidRPr="00FC3307">
        <w:rPr>
          <w:sz w:val="24"/>
          <w:lang w:val="uk-UA"/>
        </w:rPr>
        <w:t xml:space="preserve"> </w:t>
      </w:r>
      <w:r w:rsidR="000419AF" w:rsidRPr="00FC3307">
        <w:rPr>
          <w:sz w:val="24"/>
          <w:lang w:val="uk-UA"/>
        </w:rPr>
        <w:t>представлення</w:t>
      </w:r>
      <w:r w:rsidR="000D10CE" w:rsidRPr="00FC3307">
        <w:rPr>
          <w:sz w:val="24"/>
          <w:lang w:val="uk-UA"/>
        </w:rPr>
        <w:t xml:space="preserve"> культурних впливів, компонентами яких постають знакові системи</w:t>
      </w:r>
      <w:r w:rsidR="003566A5" w:rsidRPr="00FC3307">
        <w:rPr>
          <w:sz w:val="24"/>
          <w:lang w:val="uk-UA"/>
        </w:rPr>
        <w:t>.</w:t>
      </w:r>
    </w:p>
    <w:p w14:paraId="14FDD88F" w14:textId="0BEB42AA" w:rsidR="00017211" w:rsidRPr="00FC3307" w:rsidRDefault="00017211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Знак в </w:t>
      </w:r>
      <w:r w:rsidRPr="00FC3307">
        <w:rPr>
          <w:i/>
          <w:sz w:val="24"/>
          <w:lang w:val="uk-UA"/>
        </w:rPr>
        <w:t>алгебраїчній структурі</w:t>
      </w:r>
      <w:r w:rsidRPr="00FC3307">
        <w:rPr>
          <w:sz w:val="24"/>
          <w:lang w:val="uk-UA"/>
        </w:rPr>
        <w:t xml:space="preserve"> модусів культури може займати будь-яке </w:t>
      </w:r>
      <w:r w:rsidR="00162B29" w:rsidRPr="00FC3307">
        <w:rPr>
          <w:sz w:val="24"/>
          <w:lang w:val="uk-UA"/>
        </w:rPr>
        <w:t>місце</w:t>
      </w:r>
      <w:r w:rsidRPr="00FC3307">
        <w:rPr>
          <w:sz w:val="24"/>
          <w:lang w:val="uk-UA"/>
        </w:rPr>
        <w:t xml:space="preserve"> </w:t>
      </w:r>
      <w:r w:rsidR="00162B29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 кортежі відображень, – таким чином, можна розглядати кілька типів «знакових» культурних впливів, </w:t>
      </w:r>
      <w:r w:rsidR="00162B29" w:rsidRPr="00FC3307">
        <w:rPr>
          <w:sz w:val="24"/>
          <w:lang w:val="uk-UA"/>
        </w:rPr>
        <w:t>де компонентами</w:t>
      </w:r>
      <w:r w:rsidRPr="00FC3307">
        <w:rPr>
          <w:sz w:val="24"/>
          <w:lang w:val="uk-UA"/>
        </w:rPr>
        <w:t xml:space="preserve"> відображен</w:t>
      </w:r>
      <w:r w:rsidR="00162B29" w:rsidRPr="00FC3307">
        <w:rPr>
          <w:sz w:val="24"/>
          <w:lang w:val="uk-UA"/>
        </w:rPr>
        <w:t>ь є</w:t>
      </w:r>
      <w:r w:rsidRPr="00FC3307">
        <w:rPr>
          <w:sz w:val="24"/>
          <w:lang w:val="uk-UA"/>
        </w:rPr>
        <w:t xml:space="preserve"> </w:t>
      </w:r>
      <w:r w:rsidRPr="00FC3307">
        <w:rPr>
          <w:i/>
          <w:sz w:val="24"/>
          <w:lang w:val="uk-UA"/>
        </w:rPr>
        <w:t>матеріальн</w:t>
      </w:r>
      <w:r w:rsidR="00162B29" w:rsidRPr="00FC3307">
        <w:rPr>
          <w:i/>
          <w:sz w:val="24"/>
          <w:lang w:val="uk-UA"/>
        </w:rPr>
        <w:t>і</w:t>
      </w:r>
      <w:r w:rsidRPr="00FC3307">
        <w:rPr>
          <w:sz w:val="24"/>
          <w:lang w:val="uk-UA"/>
        </w:rPr>
        <w:t xml:space="preserve"> (</w:t>
      </w:r>
      <w:bookmarkStart w:id="14" w:name="OLE_LINK9"/>
      <w:bookmarkStart w:id="15" w:name="OLE_LINK10"/>
      <w:r w:rsidR="00874E49" w:rsidRPr="00FC3307">
        <w:rPr>
          <w:sz w:val="24"/>
          <w:lang w:val="uk-UA"/>
        </w:rPr>
        <w:t>Речі</w:t>
      </w:r>
      <w:bookmarkEnd w:id="14"/>
      <w:bookmarkEnd w:id="15"/>
      <w:r w:rsidRPr="00FC3307">
        <w:rPr>
          <w:sz w:val="24"/>
          <w:lang w:val="uk-UA"/>
        </w:rPr>
        <w:t xml:space="preserve">) </w:t>
      </w:r>
      <w:r w:rsidR="00162B29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</w:t>
      </w:r>
      <w:r w:rsidRPr="00FC3307">
        <w:rPr>
          <w:i/>
          <w:sz w:val="24"/>
          <w:lang w:val="uk-UA"/>
        </w:rPr>
        <w:t>ідеальн</w:t>
      </w:r>
      <w:r w:rsidR="00162B29" w:rsidRPr="00FC3307">
        <w:rPr>
          <w:i/>
          <w:sz w:val="24"/>
          <w:lang w:val="uk-UA"/>
        </w:rPr>
        <w:t>і</w:t>
      </w:r>
      <w:r w:rsidRPr="00FC3307">
        <w:rPr>
          <w:sz w:val="24"/>
          <w:lang w:val="uk-UA"/>
        </w:rPr>
        <w:t xml:space="preserve"> (Уявлення) модус</w:t>
      </w:r>
      <w:r w:rsidR="00874E49" w:rsidRPr="00FC3307">
        <w:rPr>
          <w:sz w:val="24"/>
          <w:lang w:val="uk-UA"/>
        </w:rPr>
        <w:t>и</w:t>
      </w:r>
      <w:r w:rsidRPr="00FC3307">
        <w:rPr>
          <w:sz w:val="24"/>
          <w:lang w:val="uk-UA"/>
        </w:rPr>
        <w:t xml:space="preserve"> культури. Якщо розглядати в якості компонентів відображення тільки по одному модусу культури (елемент кортежу відображення – модус культури), то одержимо найпростіші приклади </w:t>
      </w:r>
      <w:r w:rsidR="00874E49" w:rsidRPr="00FC3307">
        <w:rPr>
          <w:sz w:val="24"/>
          <w:lang w:val="uk-UA"/>
        </w:rPr>
        <w:t xml:space="preserve">культурних впливів, описуваних </w:t>
      </w:r>
      <w:r w:rsidRPr="00FC3307">
        <w:rPr>
          <w:sz w:val="24"/>
          <w:lang w:val="uk-UA"/>
        </w:rPr>
        <w:t>відображен</w:t>
      </w:r>
      <w:r w:rsidR="00874E49" w:rsidRPr="00FC3307">
        <w:rPr>
          <w:sz w:val="24"/>
          <w:lang w:val="uk-UA"/>
        </w:rPr>
        <w:t>нями</w:t>
      </w:r>
      <w:r w:rsidRPr="00FC3307">
        <w:rPr>
          <w:sz w:val="24"/>
          <w:lang w:val="uk-UA"/>
        </w:rPr>
        <w:t xml:space="preserve">. </w:t>
      </w:r>
    </w:p>
    <w:p w14:paraId="696996BA" w14:textId="43F79948" w:rsidR="00017211" w:rsidRPr="00FC3307" w:rsidRDefault="00017211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Розглянемо приклади, що спрощено ілюструють схематизм опису культурних впливів, компонентами яких є знак</w:t>
      </w:r>
      <w:r w:rsidR="005E0AAE" w:rsidRPr="00FC3307">
        <w:rPr>
          <w:sz w:val="24"/>
          <w:lang w:val="uk-UA"/>
        </w:rPr>
        <w:t>ові системи (позначені як «Знак</w:t>
      </w:r>
      <w:r w:rsidR="00D5147F" w:rsidRPr="00FC3307">
        <w:rPr>
          <w:sz w:val="24"/>
          <w:lang w:val="uk-UA"/>
        </w:rPr>
        <w:t>и</w:t>
      </w:r>
      <w:r w:rsidR="005E0AAE" w:rsidRPr="00FC3307">
        <w:rPr>
          <w:sz w:val="24"/>
          <w:lang w:val="uk-UA"/>
        </w:rPr>
        <w:t>»)</w:t>
      </w:r>
      <w:r w:rsidRPr="00FC3307">
        <w:rPr>
          <w:sz w:val="24"/>
          <w:lang w:val="uk-UA"/>
        </w:rPr>
        <w:t>.</w:t>
      </w:r>
      <w:r w:rsidR="00153438" w:rsidRPr="00FC3307">
        <w:rPr>
          <w:sz w:val="24"/>
          <w:lang w:val="uk-UA"/>
        </w:rPr>
        <w:t xml:space="preserve"> При цьому, вони можуть бути як матеріальними, так і ідеальними модусами культури.</w:t>
      </w:r>
    </w:p>
    <w:p w14:paraId="12C840EE" w14:textId="7021BA02" w:rsidR="00017211" w:rsidRPr="00FC3307" w:rsidRDefault="00017211" w:rsidP="00FC3307">
      <w:pPr>
        <w:pStyle w:val="2"/>
        <w:spacing w:line="240" w:lineRule="auto"/>
        <w:rPr>
          <w:sz w:val="24"/>
        </w:rPr>
      </w:pPr>
      <w:r w:rsidRPr="00FC3307">
        <w:rPr>
          <w:b/>
          <w:i/>
          <w:sz w:val="24"/>
        </w:rPr>
        <w:t xml:space="preserve">Знаки </w:t>
      </w:r>
      <w:r w:rsidR="007B7AE9" w:rsidRPr="00FC3307">
        <w:rPr>
          <w:b/>
          <w:i/>
          <w:sz w:val="24"/>
        </w:rPr>
        <w:t>::</w:t>
      </w:r>
      <w:r w:rsidRPr="00FC3307">
        <w:rPr>
          <w:b/>
          <w:i/>
          <w:sz w:val="24"/>
        </w:rPr>
        <w:t xml:space="preserve"> Знаки1 → Знаки2</w:t>
      </w:r>
      <w:r w:rsidRPr="00FC3307">
        <w:rPr>
          <w:sz w:val="24"/>
        </w:rPr>
        <w:t>. Переклад тексту з однієї мови на іншу. Кожному елементу тексту, що підлягає перекладу (</w:t>
      </w:r>
      <w:r w:rsidRPr="00FC3307">
        <w:rPr>
          <w:i/>
          <w:sz w:val="24"/>
        </w:rPr>
        <w:t>Знаки1</w:t>
      </w:r>
      <w:r w:rsidRPr="00FC3307">
        <w:rPr>
          <w:sz w:val="24"/>
        </w:rPr>
        <w:t xml:space="preserve">) у процесі перекладу поставлені у відповідність елементи </w:t>
      </w:r>
      <w:r w:rsidR="002170CC" w:rsidRPr="00FC3307">
        <w:rPr>
          <w:sz w:val="24"/>
        </w:rPr>
        <w:t xml:space="preserve">іншого </w:t>
      </w:r>
      <w:r w:rsidRPr="00FC3307">
        <w:rPr>
          <w:sz w:val="24"/>
        </w:rPr>
        <w:t>модусу культури</w:t>
      </w:r>
      <w:r w:rsidR="002170CC" w:rsidRPr="00FC3307">
        <w:rPr>
          <w:sz w:val="24"/>
        </w:rPr>
        <w:t xml:space="preserve"> –</w:t>
      </w:r>
      <w:r w:rsidRPr="00FC3307">
        <w:rPr>
          <w:sz w:val="24"/>
        </w:rPr>
        <w:t xml:space="preserve"> перекладеного текст</w:t>
      </w:r>
      <w:r w:rsidR="002170CC" w:rsidRPr="00FC3307">
        <w:rPr>
          <w:sz w:val="24"/>
        </w:rPr>
        <w:t>у</w:t>
      </w:r>
      <w:r w:rsidRPr="00FC3307">
        <w:rPr>
          <w:sz w:val="24"/>
        </w:rPr>
        <w:t xml:space="preserve"> (</w:t>
      </w:r>
      <w:r w:rsidRPr="00FC3307">
        <w:rPr>
          <w:i/>
          <w:sz w:val="24"/>
        </w:rPr>
        <w:t>Знаки2</w:t>
      </w:r>
      <w:r w:rsidRPr="00FC3307">
        <w:rPr>
          <w:sz w:val="24"/>
        </w:rPr>
        <w:t xml:space="preserve">) </w:t>
      </w:r>
      <w:proofErr w:type="spellStart"/>
      <w:r w:rsidR="002170CC" w:rsidRPr="00FC3307">
        <w:rPr>
          <w:sz w:val="24"/>
        </w:rPr>
        <w:t>–</w:t>
      </w:r>
      <w:r w:rsidRPr="00FC3307">
        <w:rPr>
          <w:sz w:val="24"/>
        </w:rPr>
        <w:t>згідно</w:t>
      </w:r>
      <w:proofErr w:type="spellEnd"/>
      <w:r w:rsidRPr="00FC3307">
        <w:rPr>
          <w:sz w:val="24"/>
        </w:rPr>
        <w:t xml:space="preserve"> із множиною законів, закріплених у словниках і граматиках мови оригіналу й мови перекладу </w:t>
      </w:r>
      <w:r w:rsidRPr="00FC3307">
        <w:rPr>
          <w:i/>
          <w:sz w:val="24"/>
        </w:rPr>
        <w:t>(Знаки)</w:t>
      </w:r>
      <w:r w:rsidRPr="00FC3307">
        <w:rPr>
          <w:sz w:val="24"/>
        </w:rPr>
        <w:t>.</w:t>
      </w:r>
    </w:p>
    <w:p w14:paraId="276F9865" w14:textId="40A923E8" w:rsidR="00017211" w:rsidRPr="00FC3307" w:rsidRDefault="00017211" w:rsidP="00FC3307">
      <w:pPr>
        <w:pStyle w:val="2"/>
        <w:spacing w:line="240" w:lineRule="auto"/>
        <w:rPr>
          <w:sz w:val="24"/>
        </w:rPr>
      </w:pPr>
      <w:r w:rsidRPr="00FC3307">
        <w:rPr>
          <w:b/>
          <w:i/>
          <w:sz w:val="24"/>
        </w:rPr>
        <w:t xml:space="preserve">Знаки </w:t>
      </w:r>
      <w:r w:rsidR="007B7AE9" w:rsidRPr="00FC3307">
        <w:rPr>
          <w:b/>
          <w:i/>
          <w:sz w:val="24"/>
        </w:rPr>
        <w:t>::</w:t>
      </w:r>
      <w:r w:rsidRPr="00FC3307">
        <w:rPr>
          <w:b/>
          <w:i/>
          <w:sz w:val="24"/>
        </w:rPr>
        <w:t xml:space="preserve"> Знаки1 → </w:t>
      </w:r>
      <w:r w:rsidR="00874E49" w:rsidRPr="00FC3307">
        <w:rPr>
          <w:b/>
          <w:i/>
          <w:sz w:val="24"/>
        </w:rPr>
        <w:t>Речі</w:t>
      </w:r>
      <w:r w:rsidRPr="00FC3307">
        <w:rPr>
          <w:sz w:val="24"/>
        </w:rPr>
        <w:t>. Виготовлення, відповідно до технічної документації, нової технологічної форми зовнішньої реклами. У цьому випадку елемент</w:t>
      </w:r>
      <w:r w:rsidR="002170CC" w:rsidRPr="00FC3307">
        <w:rPr>
          <w:sz w:val="24"/>
        </w:rPr>
        <w:t>и</w:t>
      </w:r>
      <w:r w:rsidRPr="00FC3307">
        <w:rPr>
          <w:sz w:val="24"/>
        </w:rPr>
        <w:t xml:space="preserve"> тексту певної рекламної продукції (</w:t>
      </w:r>
      <w:r w:rsidRPr="00FC3307">
        <w:rPr>
          <w:i/>
          <w:sz w:val="24"/>
        </w:rPr>
        <w:t>Знаки1</w:t>
      </w:r>
      <w:r w:rsidRPr="00FC3307">
        <w:rPr>
          <w:sz w:val="24"/>
        </w:rPr>
        <w:t>) поставлено у відповідність предметним компонентам рекламного виробу (</w:t>
      </w:r>
      <w:r w:rsidR="00874E49" w:rsidRPr="00FC3307">
        <w:rPr>
          <w:i/>
          <w:sz w:val="24"/>
        </w:rPr>
        <w:t>Речі</w:t>
      </w:r>
      <w:r w:rsidRPr="00FC3307">
        <w:rPr>
          <w:sz w:val="24"/>
        </w:rPr>
        <w:t>) за законами, викладеними у технічній документації даного проекту (</w:t>
      </w:r>
      <w:r w:rsidRPr="00FC3307">
        <w:rPr>
          <w:i/>
          <w:sz w:val="24"/>
        </w:rPr>
        <w:t>Знаки</w:t>
      </w:r>
      <w:r w:rsidRPr="00FC3307">
        <w:rPr>
          <w:sz w:val="24"/>
        </w:rPr>
        <w:t>).</w:t>
      </w:r>
    </w:p>
    <w:p w14:paraId="7F361B6D" w14:textId="5033DC51" w:rsidR="00017211" w:rsidRPr="00FC3307" w:rsidRDefault="00017211" w:rsidP="00FC3307">
      <w:pPr>
        <w:pStyle w:val="2"/>
        <w:spacing w:line="240" w:lineRule="auto"/>
        <w:rPr>
          <w:sz w:val="24"/>
        </w:rPr>
      </w:pPr>
      <w:r w:rsidRPr="00FC3307">
        <w:rPr>
          <w:b/>
          <w:i/>
          <w:sz w:val="24"/>
        </w:rPr>
        <w:t xml:space="preserve">Знаки </w:t>
      </w:r>
      <w:r w:rsidR="007B7AE9" w:rsidRPr="00FC3307">
        <w:rPr>
          <w:b/>
          <w:i/>
          <w:sz w:val="24"/>
        </w:rPr>
        <w:t>::</w:t>
      </w:r>
      <w:r w:rsidRPr="00FC3307">
        <w:rPr>
          <w:b/>
          <w:i/>
          <w:sz w:val="24"/>
        </w:rPr>
        <w:t xml:space="preserve"> </w:t>
      </w:r>
      <w:r w:rsidR="00874E49" w:rsidRPr="00FC3307">
        <w:rPr>
          <w:b/>
          <w:i/>
          <w:sz w:val="24"/>
        </w:rPr>
        <w:t>Речі</w:t>
      </w:r>
      <w:r w:rsidRPr="00FC3307">
        <w:rPr>
          <w:b/>
          <w:i/>
          <w:sz w:val="24"/>
        </w:rPr>
        <w:t xml:space="preserve">1 → </w:t>
      </w:r>
      <w:r w:rsidR="00874E49" w:rsidRPr="00FC3307">
        <w:rPr>
          <w:b/>
          <w:i/>
          <w:sz w:val="24"/>
        </w:rPr>
        <w:t>Речі</w:t>
      </w:r>
      <w:r w:rsidRPr="00FC3307">
        <w:rPr>
          <w:b/>
          <w:i/>
          <w:sz w:val="24"/>
        </w:rPr>
        <w:t>2</w:t>
      </w:r>
      <w:r w:rsidRPr="00FC3307">
        <w:rPr>
          <w:sz w:val="24"/>
        </w:rPr>
        <w:t xml:space="preserve">. Складання меблевого гарнітура за письмовою інструкцією. </w:t>
      </w:r>
      <w:r w:rsidR="002170CC" w:rsidRPr="00FC3307">
        <w:rPr>
          <w:sz w:val="24"/>
        </w:rPr>
        <w:t>Е</w:t>
      </w:r>
      <w:r w:rsidRPr="00FC3307">
        <w:rPr>
          <w:sz w:val="24"/>
        </w:rPr>
        <w:t>лемент</w:t>
      </w:r>
      <w:r w:rsidR="002170CC" w:rsidRPr="00FC3307">
        <w:rPr>
          <w:sz w:val="24"/>
        </w:rPr>
        <w:t>и</w:t>
      </w:r>
      <w:r w:rsidRPr="00FC3307">
        <w:rPr>
          <w:sz w:val="24"/>
        </w:rPr>
        <w:t xml:space="preserve"> із множини нероз'ємних </w:t>
      </w:r>
      <w:r w:rsidR="002170CC" w:rsidRPr="00FC3307">
        <w:rPr>
          <w:sz w:val="24"/>
        </w:rPr>
        <w:t>частин</w:t>
      </w:r>
      <w:r w:rsidRPr="00FC3307">
        <w:rPr>
          <w:sz w:val="24"/>
        </w:rPr>
        <w:t xml:space="preserve"> меблевого гарнітура (</w:t>
      </w:r>
      <w:r w:rsidR="00874E49" w:rsidRPr="00FC3307">
        <w:rPr>
          <w:i/>
          <w:sz w:val="24"/>
        </w:rPr>
        <w:t>Речі</w:t>
      </w:r>
      <w:r w:rsidRPr="00FC3307">
        <w:rPr>
          <w:i/>
          <w:sz w:val="24"/>
        </w:rPr>
        <w:t>1</w:t>
      </w:r>
      <w:r w:rsidRPr="00FC3307">
        <w:rPr>
          <w:sz w:val="24"/>
        </w:rPr>
        <w:t>) поставлено у відповідність зібраному в ціле предмету (</w:t>
      </w:r>
      <w:r w:rsidR="00874E49" w:rsidRPr="00FC3307">
        <w:rPr>
          <w:i/>
          <w:sz w:val="24"/>
        </w:rPr>
        <w:t>Речі</w:t>
      </w:r>
      <w:r w:rsidRPr="00FC3307">
        <w:rPr>
          <w:i/>
          <w:sz w:val="24"/>
        </w:rPr>
        <w:t>2</w:t>
      </w:r>
      <w:r w:rsidRPr="00FC3307">
        <w:rPr>
          <w:sz w:val="24"/>
        </w:rPr>
        <w:t>) за законами, викладеними в інструкції для складання даного гарнітура (</w:t>
      </w:r>
      <w:r w:rsidRPr="00FC3307">
        <w:rPr>
          <w:i/>
          <w:sz w:val="24"/>
        </w:rPr>
        <w:t>Знаки</w:t>
      </w:r>
      <w:r w:rsidRPr="00FC3307">
        <w:rPr>
          <w:sz w:val="24"/>
        </w:rPr>
        <w:t xml:space="preserve">). </w:t>
      </w:r>
    </w:p>
    <w:p w14:paraId="59C72267" w14:textId="796F0FB8" w:rsidR="00017211" w:rsidRPr="00FC3307" w:rsidRDefault="00017211" w:rsidP="00FC3307">
      <w:pPr>
        <w:pStyle w:val="2"/>
        <w:spacing w:line="240" w:lineRule="auto"/>
        <w:rPr>
          <w:sz w:val="24"/>
        </w:rPr>
      </w:pPr>
      <w:r w:rsidRPr="00FC3307">
        <w:rPr>
          <w:b/>
          <w:i/>
          <w:sz w:val="24"/>
        </w:rPr>
        <w:t xml:space="preserve">Уявлення </w:t>
      </w:r>
      <w:r w:rsidR="007B7AE9" w:rsidRPr="00FC3307">
        <w:rPr>
          <w:b/>
          <w:i/>
          <w:sz w:val="24"/>
        </w:rPr>
        <w:t>::</w:t>
      </w:r>
      <w:r w:rsidRPr="00FC3307">
        <w:rPr>
          <w:b/>
          <w:i/>
          <w:sz w:val="24"/>
        </w:rPr>
        <w:t xml:space="preserve"> Знаки1 → Знаки2.</w:t>
      </w:r>
      <w:r w:rsidRPr="00FC3307">
        <w:rPr>
          <w:sz w:val="24"/>
        </w:rPr>
        <w:t xml:space="preserve"> Створення письменником літературного твору. Елементи множини символів і граматичних правил природньої мови/мов (</w:t>
      </w:r>
      <w:r w:rsidRPr="00FC3307">
        <w:rPr>
          <w:i/>
          <w:sz w:val="24"/>
        </w:rPr>
        <w:t>Знаки1</w:t>
      </w:r>
      <w:r w:rsidRPr="00FC3307">
        <w:rPr>
          <w:sz w:val="24"/>
        </w:rPr>
        <w:t>) поставлені у відповідність елементам множини, що складає текст літературного твору (</w:t>
      </w:r>
      <w:r w:rsidRPr="00FC3307">
        <w:rPr>
          <w:i/>
          <w:sz w:val="24"/>
        </w:rPr>
        <w:t>Знаки2</w:t>
      </w:r>
      <w:r w:rsidRPr="00FC3307">
        <w:rPr>
          <w:sz w:val="24"/>
        </w:rPr>
        <w:t>), за законами</w:t>
      </w:r>
      <w:r w:rsidR="00F741EF" w:rsidRPr="00FC3307">
        <w:rPr>
          <w:sz w:val="24"/>
        </w:rPr>
        <w:t xml:space="preserve"> множини, що складається з</w:t>
      </w:r>
      <w:r w:rsidRPr="00FC3307">
        <w:rPr>
          <w:sz w:val="24"/>
        </w:rPr>
        <w:t xml:space="preserve"> ідеальних елементів</w:t>
      </w:r>
      <w:r w:rsidR="00F741EF" w:rsidRPr="00FC3307">
        <w:rPr>
          <w:sz w:val="24"/>
        </w:rPr>
        <w:t xml:space="preserve">, </w:t>
      </w:r>
      <w:r w:rsidRPr="00FC3307">
        <w:rPr>
          <w:sz w:val="24"/>
        </w:rPr>
        <w:t>– задуму літературного твору (</w:t>
      </w:r>
      <w:r w:rsidRPr="00FC3307">
        <w:rPr>
          <w:i/>
          <w:sz w:val="24"/>
        </w:rPr>
        <w:t>Уявлення</w:t>
      </w:r>
      <w:r w:rsidRPr="00FC3307">
        <w:rPr>
          <w:sz w:val="24"/>
        </w:rPr>
        <w:t>),</w:t>
      </w:r>
    </w:p>
    <w:p w14:paraId="477FA25C" w14:textId="430012F9" w:rsidR="00017211" w:rsidRPr="00FC3307" w:rsidRDefault="00017211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У будь-якому реальному культурному впливі функціональними й предметними складовими можуть поставати чис</w:t>
      </w:r>
      <w:r w:rsidR="00F741EF" w:rsidRPr="00FC3307">
        <w:rPr>
          <w:sz w:val="24"/>
          <w:lang w:val="uk-UA"/>
        </w:rPr>
        <w:t>ленні</w:t>
      </w:r>
      <w:r w:rsidRPr="00FC3307">
        <w:rPr>
          <w:sz w:val="24"/>
          <w:lang w:val="uk-UA"/>
        </w:rPr>
        <w:t xml:space="preserve"> модуси культури, як матеріальні, так і ідеальні. Для прикладу, розглянемо детальніше можливий склад кортежу відображення модусів культури при </w:t>
      </w:r>
      <w:r w:rsidRPr="00FC3307">
        <w:rPr>
          <w:i/>
          <w:sz w:val="24"/>
          <w:lang w:val="uk-UA"/>
        </w:rPr>
        <w:t>створенні письменником літературного твору</w:t>
      </w:r>
      <w:r w:rsidRPr="00FC3307">
        <w:rPr>
          <w:sz w:val="24"/>
          <w:lang w:val="uk-UA"/>
        </w:rPr>
        <w:t>. У складі кожного з компонентів кортежу відображення для опису такого культурного впливу можна виділити різн</w:t>
      </w:r>
      <w:r w:rsidR="00F741EF" w:rsidRPr="00FC3307">
        <w:rPr>
          <w:sz w:val="24"/>
          <w:lang w:val="uk-UA"/>
        </w:rPr>
        <w:t>і</w:t>
      </w:r>
      <w:r w:rsidRPr="00FC3307">
        <w:rPr>
          <w:sz w:val="24"/>
          <w:lang w:val="uk-UA"/>
        </w:rPr>
        <w:t xml:space="preserve"> модус</w:t>
      </w:r>
      <w:r w:rsidR="00F741EF" w:rsidRPr="00FC3307">
        <w:rPr>
          <w:sz w:val="24"/>
          <w:lang w:val="uk-UA"/>
        </w:rPr>
        <w:t>и</w:t>
      </w:r>
      <w:r w:rsidRPr="00FC3307">
        <w:rPr>
          <w:sz w:val="24"/>
          <w:lang w:val="uk-UA"/>
        </w:rPr>
        <w:t xml:space="preserve"> культури.</w:t>
      </w:r>
    </w:p>
    <w:p w14:paraId="06846E34" w14:textId="15CFC734" w:rsidR="00017211" w:rsidRPr="00FC3307" w:rsidRDefault="00017211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У якості </w:t>
      </w:r>
      <w:r w:rsidRPr="00FC3307">
        <w:rPr>
          <w:i/>
          <w:sz w:val="24"/>
          <w:lang w:val="uk-UA"/>
        </w:rPr>
        <w:t>функціональних</w:t>
      </w:r>
      <w:r w:rsidRPr="00FC3307">
        <w:rPr>
          <w:sz w:val="24"/>
          <w:lang w:val="uk-UA"/>
        </w:rPr>
        <w:t xml:space="preserve"> компонентів відображення, при поглибленому аналізі, можна </w:t>
      </w:r>
      <w:r w:rsidR="0065417C" w:rsidRPr="00FC3307">
        <w:rPr>
          <w:sz w:val="24"/>
          <w:lang w:val="uk-UA"/>
        </w:rPr>
        <w:t>виділити</w:t>
      </w:r>
      <w:r w:rsidRPr="00FC3307">
        <w:rPr>
          <w:sz w:val="24"/>
          <w:lang w:val="uk-UA"/>
        </w:rPr>
        <w:t xml:space="preserve"> як різні складові уявлень автора про задум свого твору, так і інші модуси культури. </w:t>
      </w:r>
      <w:r w:rsidR="0065417C" w:rsidRPr="00FC3307">
        <w:rPr>
          <w:sz w:val="24"/>
          <w:lang w:val="uk-UA"/>
        </w:rPr>
        <w:t xml:space="preserve">У складі </w:t>
      </w:r>
      <w:r w:rsidR="0065417C" w:rsidRPr="00FC3307">
        <w:rPr>
          <w:i/>
          <w:sz w:val="24"/>
          <w:lang w:val="uk-UA"/>
        </w:rPr>
        <w:t>Уявлень</w:t>
      </w:r>
      <w:r w:rsidRPr="00FC3307">
        <w:rPr>
          <w:sz w:val="24"/>
          <w:lang w:val="uk-UA"/>
        </w:rPr>
        <w:t>, окрім</w:t>
      </w:r>
      <w:r w:rsidR="0065417C" w:rsidRPr="00FC3307">
        <w:rPr>
          <w:sz w:val="24"/>
          <w:lang w:val="uk-UA"/>
        </w:rPr>
        <w:t xml:space="preserve"> тих, що стосуються</w:t>
      </w:r>
      <w:r w:rsidRPr="00FC3307">
        <w:rPr>
          <w:sz w:val="24"/>
          <w:lang w:val="uk-UA"/>
        </w:rPr>
        <w:t xml:space="preserve"> тем</w:t>
      </w:r>
      <w:r w:rsidR="0065417C" w:rsidRPr="00FC3307">
        <w:rPr>
          <w:sz w:val="24"/>
          <w:lang w:val="uk-UA"/>
        </w:rPr>
        <w:t>и</w:t>
      </w:r>
      <w:r w:rsidRPr="00FC3307">
        <w:rPr>
          <w:sz w:val="24"/>
          <w:lang w:val="uk-UA"/>
        </w:rPr>
        <w:t>, структур</w:t>
      </w:r>
      <w:r w:rsidR="0065417C" w:rsidRPr="00FC3307">
        <w:rPr>
          <w:sz w:val="24"/>
          <w:lang w:val="uk-UA"/>
        </w:rPr>
        <w:t>и</w:t>
      </w:r>
      <w:r w:rsidRPr="00FC3307">
        <w:rPr>
          <w:sz w:val="24"/>
          <w:lang w:val="uk-UA"/>
        </w:rPr>
        <w:t>, сюжет</w:t>
      </w:r>
      <w:r w:rsidR="0065417C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 і персонажів твору, можуть бути виділені уявлення про передбачуваних читачів, про морально-етичні рамки </w:t>
      </w:r>
      <w:r w:rsidRPr="00FC3307">
        <w:rPr>
          <w:sz w:val="24"/>
          <w:lang w:val="uk-UA"/>
        </w:rPr>
        <w:lastRenderedPageBreak/>
        <w:t xml:space="preserve">літературної творчості, про зразки літературної творчості попередників </w:t>
      </w:r>
      <w:r w:rsidR="0065417C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ін. Крім </w:t>
      </w:r>
      <w:r w:rsidRPr="00FC3307">
        <w:rPr>
          <w:i/>
          <w:sz w:val="24"/>
          <w:lang w:val="uk-UA"/>
        </w:rPr>
        <w:t>Уявлення</w:t>
      </w:r>
      <w:r w:rsidRPr="00FC3307">
        <w:rPr>
          <w:sz w:val="24"/>
          <w:lang w:val="uk-UA"/>
        </w:rPr>
        <w:t>, до функціональних складових даного процесу можна віднести й інші особові модуси культури автора, зокрема його професійні вміння й навички (патерни організації письменницької праці, наприклад).</w:t>
      </w:r>
    </w:p>
    <w:p w14:paraId="21847F02" w14:textId="24DD740D" w:rsidR="00017211" w:rsidRPr="00FC3307" w:rsidRDefault="00017211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 Як компоненти </w:t>
      </w:r>
      <w:r w:rsidRPr="00FC3307">
        <w:rPr>
          <w:i/>
          <w:sz w:val="24"/>
          <w:lang w:val="uk-UA"/>
        </w:rPr>
        <w:t>прообразу</w:t>
      </w:r>
      <w:r w:rsidRPr="00FC3307">
        <w:rPr>
          <w:sz w:val="24"/>
          <w:lang w:val="uk-UA"/>
        </w:rPr>
        <w:t xml:space="preserve">, крім зазначених у прикладі знакових систем мови, можуть бути враховані інші знакові модуси: замітки про задум твору, виписки з довідкової літератури, літературні цитати, попередні твори даного автора </w:t>
      </w:r>
      <w:r w:rsidR="005137DE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ін</w:t>
      </w:r>
      <w:r w:rsidR="005137DE" w:rsidRPr="00FC3307">
        <w:rPr>
          <w:sz w:val="24"/>
          <w:lang w:val="uk-UA"/>
        </w:rPr>
        <w:t>ших авторів</w:t>
      </w:r>
      <w:r w:rsidRPr="00FC3307">
        <w:rPr>
          <w:sz w:val="24"/>
          <w:lang w:val="uk-UA"/>
        </w:rPr>
        <w:t xml:space="preserve">. Компонентами прообразу можуть бути й незнакові особливі й особові модуси культури: </w:t>
      </w:r>
      <w:r w:rsidRPr="00FC3307">
        <w:rPr>
          <w:i/>
          <w:sz w:val="24"/>
          <w:lang w:val="uk-UA"/>
        </w:rPr>
        <w:t>ідеальні</w:t>
      </w:r>
      <w:r w:rsidRPr="00FC3307">
        <w:rPr>
          <w:sz w:val="24"/>
          <w:lang w:val="uk-UA"/>
        </w:rPr>
        <w:t xml:space="preserve"> (ціннісні орієнтації автора, його етичні принципи </w:t>
      </w:r>
      <w:r w:rsidR="005137DE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ін.) і </w:t>
      </w:r>
      <w:r w:rsidRPr="00FC3307">
        <w:rPr>
          <w:i/>
          <w:sz w:val="24"/>
          <w:lang w:val="uk-UA"/>
        </w:rPr>
        <w:t>матеріальні</w:t>
      </w:r>
      <w:r w:rsidRPr="00FC3307">
        <w:rPr>
          <w:sz w:val="24"/>
          <w:lang w:val="uk-UA"/>
        </w:rPr>
        <w:t xml:space="preserve"> (до них ми відносимо професійні вміння, матеріали й устаткування </w:t>
      </w:r>
      <w:r w:rsidR="005137DE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ін.).</w:t>
      </w:r>
    </w:p>
    <w:p w14:paraId="73093974" w14:textId="18AC8EE5" w:rsidR="00017211" w:rsidRPr="00FC3307" w:rsidRDefault="00017211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У складі </w:t>
      </w:r>
      <w:r w:rsidRPr="00FC3307">
        <w:rPr>
          <w:i/>
          <w:sz w:val="24"/>
          <w:lang w:val="uk-UA"/>
        </w:rPr>
        <w:t>образ</w:t>
      </w:r>
      <w:r w:rsidR="00C636FC" w:rsidRPr="00FC3307">
        <w:rPr>
          <w:i/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 – тобто результату творчого процесу, описуваного як відображення модусів культури, – крім тексту літературного твору, можна розглядати </w:t>
      </w:r>
      <w:r w:rsidR="00C636FC" w:rsidRPr="00FC3307">
        <w:rPr>
          <w:sz w:val="24"/>
          <w:lang w:val="uk-UA"/>
        </w:rPr>
        <w:t>мовні</w:t>
      </w:r>
      <w:r w:rsidRPr="00FC3307">
        <w:rPr>
          <w:sz w:val="24"/>
          <w:lang w:val="uk-UA"/>
        </w:rPr>
        <w:t xml:space="preserve"> </w:t>
      </w:r>
      <w:r w:rsidR="00C636FC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стильові новації, уведені автором</w:t>
      </w:r>
      <w:r w:rsidR="00C636FC" w:rsidRPr="00FC3307">
        <w:rPr>
          <w:sz w:val="24"/>
          <w:lang w:val="uk-UA"/>
        </w:rPr>
        <w:t xml:space="preserve"> – останні</w:t>
      </w:r>
      <w:r w:rsidRPr="00FC3307">
        <w:rPr>
          <w:sz w:val="24"/>
          <w:lang w:val="uk-UA"/>
        </w:rPr>
        <w:t xml:space="preserve"> можуть в подальшому отримати статус особливих модусів культури в працях мовознавців і літературних критиків. До ідеальних компонентів образ</w:t>
      </w:r>
      <w:r w:rsidR="00C636FC" w:rsidRPr="00FC3307">
        <w:rPr>
          <w:sz w:val="24"/>
          <w:lang w:val="uk-UA"/>
        </w:rPr>
        <w:t>у</w:t>
      </w:r>
      <w:r w:rsidRPr="00FC3307">
        <w:rPr>
          <w:sz w:val="24"/>
          <w:lang w:val="uk-UA"/>
        </w:rPr>
        <w:t xml:space="preserve"> можна віднести</w:t>
      </w:r>
      <w:r w:rsidR="00C636FC" w:rsidRPr="00FC3307">
        <w:rPr>
          <w:sz w:val="24"/>
          <w:lang w:val="uk-UA"/>
        </w:rPr>
        <w:t xml:space="preserve"> змінене</w:t>
      </w:r>
      <w:r w:rsidRPr="00FC3307">
        <w:rPr>
          <w:sz w:val="24"/>
          <w:lang w:val="uk-UA"/>
        </w:rPr>
        <w:t xml:space="preserve"> уявлення автора стосовно різних гуманітарних складових культури (</w:t>
      </w:r>
      <w:r w:rsidR="00C636FC" w:rsidRPr="00FC3307">
        <w:rPr>
          <w:sz w:val="24"/>
          <w:lang w:val="uk-UA"/>
        </w:rPr>
        <w:t xml:space="preserve">про </w:t>
      </w:r>
      <w:r w:rsidRPr="00FC3307">
        <w:rPr>
          <w:sz w:val="24"/>
          <w:lang w:val="uk-UA"/>
        </w:rPr>
        <w:t xml:space="preserve">цінності, мораль, право </w:t>
      </w:r>
      <w:r w:rsidR="00C636FC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ін.). А до предметних модусів – матеріальний добробут автора </w:t>
      </w:r>
      <w:r w:rsidR="00C636FC" w:rsidRPr="00FC3307">
        <w:rPr>
          <w:sz w:val="24"/>
          <w:lang w:val="uk-UA"/>
        </w:rPr>
        <w:t>та</w:t>
      </w:r>
      <w:r w:rsidRPr="00FC3307">
        <w:rPr>
          <w:sz w:val="24"/>
          <w:lang w:val="uk-UA"/>
        </w:rPr>
        <w:t xml:space="preserve"> ін.</w:t>
      </w:r>
    </w:p>
    <w:p w14:paraId="43EE0D27" w14:textId="48C05D52" w:rsidR="00017211" w:rsidRPr="00FC3307" w:rsidRDefault="00F126FC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Наведеними прикладами ми продемонстрували деякі можливості системного аналізу культури</w:t>
      </w:r>
      <w:r w:rsidR="00F46368" w:rsidRPr="00FC3307">
        <w:rPr>
          <w:sz w:val="24"/>
          <w:lang w:val="uk-UA"/>
        </w:rPr>
        <w:t xml:space="preserve">. </w:t>
      </w:r>
      <w:r w:rsidR="00C636FC" w:rsidRPr="00FC3307">
        <w:rPr>
          <w:sz w:val="24"/>
          <w:lang w:val="uk-UA"/>
        </w:rPr>
        <w:t>Вище</w:t>
      </w:r>
      <w:r w:rsidR="00F46368" w:rsidRPr="00FC3307">
        <w:rPr>
          <w:sz w:val="24"/>
          <w:lang w:val="uk-UA"/>
        </w:rPr>
        <w:t xml:space="preserve"> розгляну</w:t>
      </w:r>
      <w:r w:rsidR="00A24D0F" w:rsidRPr="00FC3307">
        <w:rPr>
          <w:sz w:val="24"/>
          <w:lang w:val="uk-UA"/>
        </w:rPr>
        <w:t>то</w:t>
      </w:r>
      <w:r w:rsidR="00F46368" w:rsidRPr="00FC3307">
        <w:rPr>
          <w:sz w:val="24"/>
          <w:lang w:val="uk-UA"/>
        </w:rPr>
        <w:t xml:space="preserve"> (у спрощеному вигляді) лише 4 типи відображень, в яких представлено культурні впливи, компонентами котрих є знакові системи, Теоретично можливими є 27 варіантів відображень, кожний з яких, як вважаємо, може слугувати </w:t>
      </w:r>
      <w:r w:rsidR="00A24D0F" w:rsidRPr="00FC3307">
        <w:rPr>
          <w:sz w:val="24"/>
          <w:lang w:val="uk-UA"/>
        </w:rPr>
        <w:t xml:space="preserve">формалізованим описом реальних культурних феноменів і таким чином сприяти поглибленню наукового розуміння як культурних процесів, </w:t>
      </w:r>
      <w:r w:rsidR="00DF6C1C" w:rsidRPr="00FC3307">
        <w:rPr>
          <w:sz w:val="24"/>
          <w:lang w:val="uk-UA"/>
        </w:rPr>
        <w:t>зокрема</w:t>
      </w:r>
      <w:r w:rsidR="00A24D0F" w:rsidRPr="00FC3307">
        <w:rPr>
          <w:sz w:val="24"/>
          <w:lang w:val="uk-UA"/>
        </w:rPr>
        <w:t xml:space="preserve"> таких, що вивчають у психології, мовознавстві та семіотиці.</w:t>
      </w:r>
    </w:p>
    <w:p w14:paraId="2F2782CA" w14:textId="332E4985" w:rsidR="00DC126F" w:rsidRPr="00FC3307" w:rsidRDefault="007E52E7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>Теоретичні здобутки, стислий огляд яких подано вище,</w:t>
      </w:r>
      <w:r w:rsidR="000264A9" w:rsidRPr="00FC3307">
        <w:rPr>
          <w:sz w:val="24"/>
          <w:lang w:val="uk-UA"/>
        </w:rPr>
        <w:t xml:space="preserve"> </w:t>
      </w:r>
      <w:r w:rsidR="007558EC" w:rsidRPr="00FC3307">
        <w:rPr>
          <w:sz w:val="24"/>
          <w:lang w:val="uk-UA"/>
        </w:rPr>
        <w:t>знайшл</w:t>
      </w:r>
      <w:r w:rsidRPr="00FC3307">
        <w:rPr>
          <w:sz w:val="24"/>
          <w:lang w:val="uk-UA"/>
        </w:rPr>
        <w:t>и</w:t>
      </w:r>
      <w:r w:rsidR="007558EC" w:rsidRPr="00FC3307">
        <w:rPr>
          <w:sz w:val="24"/>
          <w:lang w:val="uk-UA"/>
        </w:rPr>
        <w:t xml:space="preserve"> </w:t>
      </w:r>
      <w:r w:rsidR="000264A9" w:rsidRPr="00FC3307">
        <w:rPr>
          <w:sz w:val="24"/>
          <w:lang w:val="uk-UA"/>
        </w:rPr>
        <w:t>застос</w:t>
      </w:r>
      <w:r w:rsidR="007558EC" w:rsidRPr="00FC3307">
        <w:rPr>
          <w:sz w:val="24"/>
          <w:lang w:val="uk-UA"/>
        </w:rPr>
        <w:t>ування</w:t>
      </w:r>
      <w:r w:rsidR="000264A9" w:rsidRPr="00FC3307">
        <w:rPr>
          <w:sz w:val="24"/>
          <w:lang w:val="uk-UA"/>
        </w:rPr>
        <w:t xml:space="preserve">, серед іншого, </w:t>
      </w:r>
      <w:r w:rsidR="007558EC" w:rsidRPr="00FC3307">
        <w:rPr>
          <w:sz w:val="24"/>
          <w:lang w:val="uk-UA"/>
        </w:rPr>
        <w:t>в</w:t>
      </w:r>
      <w:r w:rsidR="000264A9" w:rsidRPr="00FC3307">
        <w:rPr>
          <w:sz w:val="24"/>
          <w:lang w:val="uk-UA"/>
        </w:rPr>
        <w:t xml:space="preserve"> аналіз</w:t>
      </w:r>
      <w:r w:rsidR="007558EC" w:rsidRPr="00FC3307">
        <w:rPr>
          <w:sz w:val="24"/>
          <w:lang w:val="uk-UA"/>
        </w:rPr>
        <w:t>і</w:t>
      </w:r>
      <w:r w:rsidR="000264A9" w:rsidRPr="00FC3307">
        <w:rPr>
          <w:sz w:val="24"/>
          <w:lang w:val="uk-UA"/>
        </w:rPr>
        <w:t xml:space="preserve"> наукової діяльності, включ</w:t>
      </w:r>
      <w:r w:rsidR="007558EC" w:rsidRPr="00FC3307">
        <w:rPr>
          <w:sz w:val="24"/>
          <w:lang w:val="uk-UA"/>
        </w:rPr>
        <w:t>но з</w:t>
      </w:r>
      <w:r w:rsidR="000264A9" w:rsidRPr="00FC3307">
        <w:rPr>
          <w:sz w:val="24"/>
          <w:lang w:val="uk-UA"/>
        </w:rPr>
        <w:t xml:space="preserve"> її комунікативн</w:t>
      </w:r>
      <w:r w:rsidR="007558EC" w:rsidRPr="00FC3307">
        <w:rPr>
          <w:sz w:val="24"/>
          <w:lang w:val="uk-UA"/>
        </w:rPr>
        <w:t>ими</w:t>
      </w:r>
      <w:r w:rsidR="000264A9" w:rsidRPr="00FC3307">
        <w:rPr>
          <w:sz w:val="24"/>
          <w:lang w:val="uk-UA"/>
        </w:rPr>
        <w:t xml:space="preserve"> аспект</w:t>
      </w:r>
      <w:r w:rsidR="007558EC" w:rsidRPr="00FC3307">
        <w:rPr>
          <w:sz w:val="24"/>
          <w:lang w:val="uk-UA"/>
        </w:rPr>
        <w:t>ам</w:t>
      </w:r>
      <w:r w:rsidR="00487721" w:rsidRPr="00FC3307">
        <w:rPr>
          <w:sz w:val="24"/>
          <w:lang w:val="uk-UA"/>
        </w:rPr>
        <w:t>и</w:t>
      </w:r>
      <w:r w:rsidR="000264A9" w:rsidRPr="00FC3307">
        <w:rPr>
          <w:sz w:val="24"/>
          <w:lang w:val="uk-UA"/>
        </w:rPr>
        <w:t xml:space="preserve">,  </w:t>
      </w:r>
      <w:r w:rsidR="00B82EBE" w:rsidRPr="00FC3307">
        <w:rPr>
          <w:sz w:val="24"/>
          <w:lang w:val="uk-UA"/>
        </w:rPr>
        <w:t>[</w:t>
      </w:r>
      <w:r w:rsidR="00B82EBE" w:rsidRPr="00FC3307">
        <w:rPr>
          <w:sz w:val="24"/>
          <w:lang w:val="uk-UA"/>
        </w:rPr>
        <w:fldChar w:fldCharType="begin"/>
      </w:r>
      <w:r w:rsidR="00B82EBE" w:rsidRPr="00FC3307">
        <w:rPr>
          <w:sz w:val="24"/>
          <w:lang w:val="uk-UA"/>
        </w:rPr>
        <w:instrText xml:space="preserve"> REF _Ref383687094 \r \h </w:instrText>
      </w:r>
      <w:r w:rsidR="00FC3307">
        <w:rPr>
          <w:sz w:val="24"/>
          <w:lang w:val="uk-UA"/>
        </w:rPr>
        <w:instrText xml:space="preserve"> \* MERGEFORMAT </w:instrText>
      </w:r>
      <w:r w:rsidR="00B82EBE" w:rsidRPr="00FC3307">
        <w:rPr>
          <w:sz w:val="24"/>
          <w:lang w:val="uk-UA"/>
        </w:rPr>
      </w:r>
      <w:r w:rsidR="00B82EBE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5</w:t>
      </w:r>
      <w:r w:rsidR="00B82EBE" w:rsidRPr="00FC3307">
        <w:rPr>
          <w:sz w:val="24"/>
          <w:lang w:val="uk-UA"/>
        </w:rPr>
        <w:fldChar w:fldCharType="end"/>
      </w:r>
      <w:r w:rsidR="00B82EBE" w:rsidRPr="00FC3307">
        <w:rPr>
          <w:sz w:val="24"/>
          <w:lang w:val="uk-UA"/>
        </w:rPr>
        <w:t>]</w:t>
      </w:r>
      <w:r w:rsidR="002A6DA6" w:rsidRPr="00FC3307">
        <w:rPr>
          <w:sz w:val="24"/>
          <w:lang w:val="uk-UA"/>
        </w:rPr>
        <w:t>; у розробці стратегій універсалізації представлення наукових знань [</w:t>
      </w:r>
      <w:r w:rsidR="002A6DA6" w:rsidRPr="00FC3307">
        <w:rPr>
          <w:sz w:val="24"/>
          <w:lang w:val="uk-UA"/>
        </w:rPr>
        <w:fldChar w:fldCharType="begin"/>
      </w:r>
      <w:r w:rsidR="002A6DA6" w:rsidRPr="00FC3307">
        <w:rPr>
          <w:sz w:val="24"/>
          <w:lang w:val="uk-UA"/>
        </w:rPr>
        <w:instrText xml:space="preserve"> REF _Ref389650770 \r \h </w:instrText>
      </w:r>
      <w:r w:rsidR="00FC3307">
        <w:rPr>
          <w:sz w:val="24"/>
          <w:lang w:val="uk-UA"/>
        </w:rPr>
        <w:instrText xml:space="preserve"> \* MERGEFORMAT </w:instrText>
      </w:r>
      <w:r w:rsidR="002A6DA6" w:rsidRPr="00FC3307">
        <w:rPr>
          <w:sz w:val="24"/>
          <w:lang w:val="uk-UA"/>
        </w:rPr>
      </w:r>
      <w:r w:rsidR="002A6DA6" w:rsidRPr="00FC3307">
        <w:rPr>
          <w:sz w:val="24"/>
          <w:lang w:val="uk-UA"/>
        </w:rPr>
        <w:fldChar w:fldCharType="separate"/>
      </w:r>
      <w:r w:rsidR="00462B98" w:rsidRPr="00FC3307">
        <w:rPr>
          <w:sz w:val="24"/>
          <w:lang w:val="uk-UA"/>
        </w:rPr>
        <w:t>7</w:t>
      </w:r>
      <w:r w:rsidR="002A6DA6" w:rsidRPr="00FC3307">
        <w:rPr>
          <w:sz w:val="24"/>
          <w:lang w:val="uk-UA"/>
        </w:rPr>
        <w:fldChar w:fldCharType="end"/>
      </w:r>
      <w:r w:rsidR="002A6DA6" w:rsidRPr="00FC3307">
        <w:rPr>
          <w:sz w:val="24"/>
          <w:lang w:val="uk-UA"/>
        </w:rPr>
        <w:t xml:space="preserve">]; в аналізі </w:t>
      </w:r>
      <w:proofErr w:type="spellStart"/>
      <w:r w:rsidR="002A6DA6" w:rsidRPr="00FC3307">
        <w:rPr>
          <w:sz w:val="24"/>
          <w:lang w:val="uk-UA"/>
        </w:rPr>
        <w:t>культуротвірної</w:t>
      </w:r>
      <w:proofErr w:type="spellEnd"/>
      <w:r w:rsidR="002A6DA6" w:rsidRPr="00FC3307">
        <w:rPr>
          <w:sz w:val="24"/>
          <w:lang w:val="uk-UA"/>
        </w:rPr>
        <w:t xml:space="preserve"> функції психологічної науки.</w:t>
      </w:r>
    </w:p>
    <w:p w14:paraId="7FEF2426" w14:textId="19D13D47" w:rsidR="000264A9" w:rsidRPr="00FC3307" w:rsidRDefault="002A6DA6" w:rsidP="00FC3307">
      <w:pPr>
        <w:pStyle w:val="15"/>
        <w:spacing w:line="240" w:lineRule="auto"/>
        <w:rPr>
          <w:sz w:val="24"/>
          <w:lang w:val="uk-UA"/>
        </w:rPr>
      </w:pPr>
      <w:r w:rsidRPr="00FC3307">
        <w:rPr>
          <w:sz w:val="24"/>
          <w:lang w:val="uk-UA"/>
        </w:rPr>
        <w:t xml:space="preserve"> </w:t>
      </w:r>
    </w:p>
    <w:p w14:paraId="7FEF2427" w14:textId="626A4899" w:rsidR="00207321" w:rsidRPr="00FC3307" w:rsidRDefault="00DC126F" w:rsidP="00FC3307">
      <w:pPr>
        <w:pStyle w:val="43"/>
        <w:rPr>
          <w:sz w:val="24"/>
        </w:rPr>
      </w:pPr>
      <w:r w:rsidRPr="00FC3307">
        <w:rPr>
          <w:sz w:val="24"/>
        </w:rPr>
        <w:t>СПИСОК ВИКОРИСТАНИХ ДЖЕРЕЛ</w:t>
      </w:r>
    </w:p>
    <w:p w14:paraId="4CC2A615" w14:textId="77777777" w:rsidR="00DC126F" w:rsidRPr="00FC3307" w:rsidRDefault="00DC126F" w:rsidP="00FC3307">
      <w:pPr>
        <w:pStyle w:val="a0"/>
        <w:rPr>
          <w:lang w:val="uk-UA"/>
        </w:rPr>
      </w:pPr>
    </w:p>
    <w:p w14:paraId="7FEF242A" w14:textId="2D96BE0F" w:rsidR="000264A9" w:rsidRPr="00FC3307" w:rsidRDefault="00BF5233" w:rsidP="00FC3307">
      <w:pPr>
        <w:pStyle w:val="12"/>
        <w:spacing w:line="240" w:lineRule="auto"/>
        <w:rPr>
          <w:sz w:val="24"/>
          <w:lang w:val="ru-RU"/>
        </w:rPr>
      </w:pPr>
      <w:bookmarkStart w:id="16" w:name="_Ref383896695"/>
      <w:r w:rsidRPr="00FC3307">
        <w:rPr>
          <w:sz w:val="24"/>
          <w:lang w:val="ru-RU"/>
        </w:rPr>
        <w:t>Балл Г.А. Система понятий для описания объектов приложения интеллекта // Кибернетика. – 1979. – № 2. – С. 109–113.</w:t>
      </w:r>
      <w:bookmarkEnd w:id="16"/>
    </w:p>
    <w:p w14:paraId="431BA50C" w14:textId="282F7F72" w:rsidR="00594C1D" w:rsidRPr="00FC3307" w:rsidRDefault="00594C1D" w:rsidP="00FC3307">
      <w:pPr>
        <w:pStyle w:val="12"/>
        <w:spacing w:line="240" w:lineRule="auto"/>
        <w:rPr>
          <w:sz w:val="24"/>
          <w:lang w:val="ru-RU"/>
        </w:rPr>
      </w:pPr>
      <w:bookmarkStart w:id="17" w:name="_Ref389600873"/>
      <w:r w:rsidRPr="00FC3307">
        <w:rPr>
          <w:sz w:val="24"/>
          <w:lang w:val="ru-RU"/>
        </w:rPr>
        <w:t xml:space="preserve">Балл Г.А. Базовые понятия общей теории задач: Препринт-79-23. – К.: Институт кибернетики АН УССР, 1979. – </w:t>
      </w:r>
      <w:r w:rsidR="00A87F0B" w:rsidRPr="00FC3307">
        <w:rPr>
          <w:sz w:val="24"/>
          <w:lang w:val="ru-RU"/>
        </w:rPr>
        <w:t>26 с.</w:t>
      </w:r>
      <w:bookmarkEnd w:id="17"/>
    </w:p>
    <w:p w14:paraId="7FEF242B" w14:textId="1431FD8B" w:rsidR="000264A9" w:rsidRPr="00FC3307" w:rsidRDefault="00BF5233" w:rsidP="00FC3307">
      <w:pPr>
        <w:pStyle w:val="12"/>
        <w:spacing w:line="240" w:lineRule="auto"/>
        <w:rPr>
          <w:sz w:val="24"/>
          <w:lang w:val="ru-RU"/>
        </w:rPr>
      </w:pPr>
      <w:bookmarkStart w:id="18" w:name="_Ref383896660"/>
      <w:bookmarkStart w:id="19" w:name="_Ref345583070"/>
      <w:r w:rsidRPr="00FC3307">
        <w:rPr>
          <w:sz w:val="24"/>
          <w:lang w:val="ru-RU"/>
        </w:rPr>
        <w:t>Балл Г.А. Теория учебных задач: Психолого-педагогический аспект. – М.: Педагогика, 1990. – 184 с.</w:t>
      </w:r>
      <w:bookmarkEnd w:id="18"/>
    </w:p>
    <w:p w14:paraId="5A57A0E6" w14:textId="77777777" w:rsidR="00E3397C" w:rsidRPr="00FC3307" w:rsidRDefault="00E3397C" w:rsidP="00FC3307">
      <w:pPr>
        <w:pStyle w:val="12"/>
        <w:spacing w:line="240" w:lineRule="auto"/>
        <w:rPr>
          <w:sz w:val="24"/>
          <w:lang w:val="ru-RU"/>
        </w:rPr>
      </w:pPr>
      <w:bookmarkStart w:id="20" w:name="_Ref389599924"/>
      <w:r w:rsidRPr="00FC3307">
        <w:rPr>
          <w:sz w:val="24"/>
          <w:lang w:val="ru-RU"/>
        </w:rPr>
        <w:t>Балл Г. Інтегративно-особистісний підхід у психології: впорядкування головних понять // Психологія і суспільство. – 2009. – № 4. – С. 25–53.</w:t>
      </w:r>
      <w:bookmarkEnd w:id="20"/>
    </w:p>
    <w:p w14:paraId="7FEF242C" w14:textId="0FDA3433" w:rsidR="000264A9" w:rsidRPr="00FC3307" w:rsidRDefault="000264A9" w:rsidP="00FC3307">
      <w:pPr>
        <w:pStyle w:val="12"/>
        <w:spacing w:line="240" w:lineRule="auto"/>
        <w:rPr>
          <w:sz w:val="24"/>
          <w:lang w:val="ru-RU"/>
        </w:rPr>
      </w:pPr>
      <w:bookmarkStart w:id="21" w:name="_Ref383687094"/>
      <w:r w:rsidRPr="00FC3307">
        <w:rPr>
          <w:sz w:val="24"/>
          <w:lang w:val="ru-RU"/>
        </w:rPr>
        <w:t xml:space="preserve">Балл Г.А., Мединцев В.А. </w:t>
      </w:r>
      <w:bookmarkEnd w:id="21"/>
      <w:r w:rsidR="00BF5233" w:rsidRPr="00FC3307">
        <w:rPr>
          <w:sz w:val="24"/>
          <w:lang w:val="ru-RU"/>
        </w:rPr>
        <w:t>Модернизация научной коммуникации: актуальные проблемы и подходы к их решению // Регионы России: стратегии и механизмы модернизации, инновационного и технологического развития: Труды VII Междунар. научно-практич. конференции. – М.: ИНИОН РАН, 2011. – Ч. 1. – С. 525–529.</w:t>
      </w:r>
    </w:p>
    <w:p w14:paraId="7FEF242D" w14:textId="05890645" w:rsidR="000264A9" w:rsidRPr="00FC3307" w:rsidRDefault="000264A9" w:rsidP="00FC3307">
      <w:pPr>
        <w:pStyle w:val="12"/>
        <w:spacing w:line="240" w:lineRule="auto"/>
        <w:rPr>
          <w:sz w:val="24"/>
          <w:lang w:val="ru-RU"/>
        </w:rPr>
      </w:pPr>
      <w:bookmarkStart w:id="22" w:name="_Ref383686786"/>
      <w:r w:rsidRPr="00FC3307">
        <w:rPr>
          <w:sz w:val="24"/>
          <w:lang w:val="ru-RU"/>
        </w:rPr>
        <w:t xml:space="preserve">Балл Г.А., Мединцев В.А. </w:t>
      </w:r>
      <w:bookmarkEnd w:id="19"/>
      <w:bookmarkEnd w:id="22"/>
      <w:r w:rsidR="00BF5233" w:rsidRPr="00FC3307">
        <w:rPr>
          <w:sz w:val="24"/>
          <w:lang w:val="ru-RU"/>
        </w:rPr>
        <w:t>Понятие «личность» в контексте модельной трактовки культуры // Мир психологии. – 2012. – № 3. – С. 17–30.</w:t>
      </w:r>
    </w:p>
    <w:p w14:paraId="31892BE3" w14:textId="53B09404" w:rsidR="001B2FE9" w:rsidRPr="00FC3307" w:rsidRDefault="001B2FE9" w:rsidP="00FC3307">
      <w:pPr>
        <w:pStyle w:val="12"/>
        <w:spacing w:line="240" w:lineRule="auto"/>
        <w:rPr>
          <w:sz w:val="24"/>
          <w:lang w:val="ru-RU"/>
        </w:rPr>
      </w:pPr>
      <w:bookmarkStart w:id="23" w:name="_Ref389650770"/>
      <w:r w:rsidRPr="00FC3307">
        <w:rPr>
          <w:sz w:val="24"/>
          <w:lang w:val="ru-RU"/>
        </w:rPr>
        <w:t xml:space="preserve">Балл Г.А., Мединцев В.А. </w:t>
      </w:r>
      <w:r w:rsidRPr="00FC3307">
        <w:rPr>
          <w:sz w:val="24"/>
          <w:lang w:val="uk-UA"/>
        </w:rPr>
        <w:t xml:space="preserve">Стратегии универсализации представления человековедческих знаний // </w:t>
      </w:r>
      <w:r w:rsidRPr="00FC3307">
        <w:rPr>
          <w:sz w:val="24"/>
          <w:lang w:val="ru-RU"/>
        </w:rPr>
        <w:t xml:space="preserve">Россия: Тенденции и перспективы развития. Вып. 7. Ч. </w:t>
      </w:r>
      <w:r w:rsidRPr="00FC3307">
        <w:rPr>
          <w:sz w:val="24"/>
        </w:rPr>
        <w:t>II</w:t>
      </w:r>
      <w:r w:rsidRPr="00FC3307">
        <w:rPr>
          <w:sz w:val="24"/>
          <w:lang w:val="ru-RU"/>
        </w:rPr>
        <w:t>. – М.: ИНИОН РАН, 2012.</w:t>
      </w:r>
      <w:r w:rsidRPr="00FC3307">
        <w:rPr>
          <w:sz w:val="24"/>
          <w:lang w:val="uk-UA"/>
        </w:rPr>
        <w:t xml:space="preserve"> – С. 668–673.</w:t>
      </w:r>
      <w:bookmarkEnd w:id="23"/>
    </w:p>
    <w:p w14:paraId="7FEF242E" w14:textId="741E02E5" w:rsidR="000264A9" w:rsidRPr="00FC3307" w:rsidRDefault="00BF5233" w:rsidP="00FC3307">
      <w:pPr>
        <w:pStyle w:val="12"/>
        <w:spacing w:line="240" w:lineRule="auto"/>
        <w:rPr>
          <w:sz w:val="24"/>
          <w:lang w:val="ru-RU"/>
        </w:rPr>
      </w:pPr>
      <w:bookmarkStart w:id="24" w:name="_Ref383896605"/>
      <w:r w:rsidRPr="00FC3307">
        <w:rPr>
          <w:sz w:val="24"/>
          <w:lang w:val="ru-RU"/>
        </w:rPr>
        <w:t>Балл Г.А., Мединцев В.А. К построению формальных моделей культурных процессов // Горизонты образования. – Севастополь, 2013. – № 3. – С. 186–193.</w:t>
      </w:r>
      <w:bookmarkEnd w:id="24"/>
    </w:p>
    <w:p w14:paraId="7FEF242F" w14:textId="01C279FE" w:rsidR="000264A9" w:rsidRPr="00FC3307" w:rsidRDefault="000264A9" w:rsidP="00FC3307">
      <w:pPr>
        <w:pStyle w:val="12"/>
        <w:spacing w:line="240" w:lineRule="auto"/>
        <w:rPr>
          <w:sz w:val="24"/>
          <w:lang w:val="ru-RU"/>
        </w:rPr>
      </w:pPr>
      <w:bookmarkStart w:id="25" w:name="_Ref383687021"/>
      <w:r w:rsidRPr="00FC3307">
        <w:rPr>
          <w:sz w:val="24"/>
          <w:lang w:val="ru-RU"/>
        </w:rPr>
        <w:t xml:space="preserve">Войтко В.І., Балл Г.О. </w:t>
      </w:r>
      <w:bookmarkEnd w:id="25"/>
      <w:r w:rsidR="00B01FF8" w:rsidRPr="00FC3307">
        <w:rPr>
          <w:sz w:val="24"/>
          <w:lang w:val="ru-RU"/>
        </w:rPr>
        <w:t>Узагальнена інтерпретація поняття моделі // Філософська думка. – 1976. – № 1. – С. 58</w:t>
      </w:r>
      <w:r w:rsidR="00086D0A" w:rsidRPr="00FC3307">
        <w:rPr>
          <w:sz w:val="24"/>
          <w:lang w:val="ru-RU"/>
        </w:rPr>
        <w:t>–</w:t>
      </w:r>
      <w:r w:rsidR="00B01FF8" w:rsidRPr="00FC3307">
        <w:rPr>
          <w:sz w:val="24"/>
          <w:lang w:val="ru-RU"/>
        </w:rPr>
        <w:t>64.</w:t>
      </w:r>
    </w:p>
    <w:p w14:paraId="15327461" w14:textId="68AC5D30" w:rsidR="00462B98" w:rsidRPr="00FC3307" w:rsidRDefault="00462B98" w:rsidP="00FC3307">
      <w:pPr>
        <w:pStyle w:val="12"/>
        <w:spacing w:line="240" w:lineRule="auto"/>
        <w:rPr>
          <w:sz w:val="24"/>
          <w:lang w:val="ru-RU"/>
        </w:rPr>
      </w:pPr>
      <w:bookmarkStart w:id="26" w:name="_Ref389734075"/>
      <w:r w:rsidRPr="00FC3307">
        <w:rPr>
          <w:sz w:val="24"/>
          <w:lang w:val="ru-RU"/>
        </w:rPr>
        <w:lastRenderedPageBreak/>
        <w:t>Выготский Л.С. Мышление и речь. Изд. 5, испр. – М.: Лабиринт,  1999. – 352 с.</w:t>
      </w:r>
      <w:bookmarkEnd w:id="26"/>
    </w:p>
    <w:p w14:paraId="595AAADC" w14:textId="77777777" w:rsidR="00C916BC" w:rsidRPr="00FC3307" w:rsidRDefault="00FC29F5" w:rsidP="00FC3307">
      <w:pPr>
        <w:pStyle w:val="12"/>
        <w:spacing w:line="240" w:lineRule="auto"/>
        <w:rPr>
          <w:sz w:val="24"/>
          <w:lang w:val="ru-RU"/>
        </w:rPr>
      </w:pPr>
      <w:bookmarkStart w:id="27" w:name="_Ref389603760"/>
      <w:r w:rsidRPr="00FC3307">
        <w:rPr>
          <w:sz w:val="24"/>
          <w:lang w:val="ru-RU"/>
        </w:rPr>
        <w:t>Інтегративно-особистісний підхід у психологічній науці та практиці: Монографія / За ред. Г.О. Балла. – К.: Імекс-ЛТД, 2012. – 206 с.</w:t>
      </w:r>
      <w:bookmarkEnd w:id="27"/>
    </w:p>
    <w:p w14:paraId="1AF16E6D" w14:textId="16FC9132" w:rsidR="00FC29F5" w:rsidRPr="00FC3307" w:rsidRDefault="00C916BC" w:rsidP="00FC3307">
      <w:pPr>
        <w:pStyle w:val="12"/>
        <w:spacing w:line="240" w:lineRule="auto"/>
        <w:rPr>
          <w:sz w:val="24"/>
          <w:lang w:val="ru-RU"/>
        </w:rPr>
      </w:pPr>
      <w:bookmarkStart w:id="28" w:name="_Ref389603784"/>
      <w:r w:rsidRPr="00FC3307">
        <w:rPr>
          <w:sz w:val="24"/>
          <w:lang w:val="ru-RU"/>
        </w:rPr>
        <w:t>Костюк Г.С. Избр. психологические труды. – М.: Педагогика, 1988. – 304 с.</w:t>
      </w:r>
      <w:bookmarkEnd w:id="28"/>
      <w:r w:rsidR="00FC29F5" w:rsidRPr="00FC3307">
        <w:rPr>
          <w:sz w:val="24"/>
          <w:lang w:val="ru-RU"/>
        </w:rPr>
        <w:t xml:space="preserve">  </w:t>
      </w:r>
    </w:p>
    <w:p w14:paraId="7FEF2431" w14:textId="3EB467CB" w:rsidR="000264A9" w:rsidRPr="00FC3307" w:rsidRDefault="00B01FF8" w:rsidP="00FC3307">
      <w:pPr>
        <w:pStyle w:val="12"/>
        <w:spacing w:line="240" w:lineRule="auto"/>
        <w:rPr>
          <w:sz w:val="24"/>
          <w:lang w:val="ru-RU"/>
        </w:rPr>
      </w:pPr>
      <w:bookmarkStart w:id="29" w:name="_Ref383686849"/>
      <w:bookmarkEnd w:id="29"/>
      <w:r w:rsidRPr="00FC3307">
        <w:rPr>
          <w:sz w:val="24"/>
          <w:lang w:val="ru-RU"/>
        </w:rPr>
        <w:t>Шрейдер Ю.А. Равенство, сходство, порядок. – М.: Наука, 1971. – 272 с.</w:t>
      </w:r>
    </w:p>
    <w:p w14:paraId="5DBCDA24" w14:textId="77777777" w:rsidR="004E11AF" w:rsidRPr="00FC3307" w:rsidRDefault="004E11AF" w:rsidP="00FC3307">
      <w:pPr>
        <w:pStyle w:val="43"/>
        <w:rPr>
          <w:sz w:val="24"/>
          <w:lang w:val="ru-RU"/>
        </w:rPr>
      </w:pPr>
    </w:p>
    <w:p w14:paraId="310985F9" w14:textId="71108C82" w:rsidR="004E11AF" w:rsidRPr="00FC3307" w:rsidRDefault="004E11AF" w:rsidP="00FC3307">
      <w:pPr>
        <w:rPr>
          <w:b/>
          <w:sz w:val="24"/>
          <w:szCs w:val="24"/>
          <w:lang w:eastAsia="ru-RU"/>
        </w:rPr>
      </w:pPr>
      <w:r w:rsidRPr="00FC3307">
        <w:rPr>
          <w:b/>
          <w:sz w:val="24"/>
          <w:szCs w:val="24"/>
          <w:lang w:eastAsia="ru-RU"/>
        </w:rPr>
        <w:t>Г. Балл, доктор психол. наук, проф., член-корр. НАПН Украины.</w:t>
      </w:r>
    </w:p>
    <w:p w14:paraId="556574B4" w14:textId="4C036B9A" w:rsidR="004E11AF" w:rsidRPr="00FC3307" w:rsidRDefault="004E11AF" w:rsidP="00FC3307">
      <w:pPr>
        <w:rPr>
          <w:sz w:val="24"/>
          <w:szCs w:val="24"/>
          <w:lang w:eastAsia="ru-RU"/>
        </w:rPr>
      </w:pPr>
      <w:r w:rsidRPr="00FC3307">
        <w:rPr>
          <w:sz w:val="24"/>
          <w:szCs w:val="24"/>
          <w:lang w:eastAsia="ru-RU"/>
        </w:rPr>
        <w:t>Институт психологии им</w:t>
      </w:r>
      <w:r w:rsidR="00021364" w:rsidRPr="00FC3307">
        <w:rPr>
          <w:sz w:val="24"/>
          <w:szCs w:val="24"/>
          <w:lang w:eastAsia="ru-RU"/>
        </w:rPr>
        <w:t>ени</w:t>
      </w:r>
      <w:r w:rsidRPr="00FC3307">
        <w:rPr>
          <w:sz w:val="24"/>
          <w:szCs w:val="24"/>
          <w:lang w:eastAsia="ru-RU"/>
        </w:rPr>
        <w:t xml:space="preserve"> Г.С. Костюка НАПН Украины</w:t>
      </w:r>
    </w:p>
    <w:p w14:paraId="303AEFAA" w14:textId="77777777" w:rsidR="004E11AF" w:rsidRPr="00FC3307" w:rsidRDefault="004E11AF" w:rsidP="00FC3307">
      <w:pPr>
        <w:rPr>
          <w:b/>
          <w:sz w:val="24"/>
          <w:szCs w:val="24"/>
          <w:lang w:eastAsia="ru-RU"/>
        </w:rPr>
      </w:pPr>
      <w:r w:rsidRPr="00FC3307">
        <w:rPr>
          <w:b/>
          <w:sz w:val="24"/>
          <w:szCs w:val="24"/>
          <w:lang w:eastAsia="ru-RU"/>
        </w:rPr>
        <w:t>В. Мединцев, канд. психол. наук.</w:t>
      </w:r>
    </w:p>
    <w:p w14:paraId="6009112A" w14:textId="3550E366" w:rsidR="004E11AF" w:rsidRPr="00FC3307" w:rsidRDefault="004E11AF" w:rsidP="00FC3307">
      <w:pPr>
        <w:rPr>
          <w:sz w:val="24"/>
          <w:szCs w:val="24"/>
          <w:lang w:eastAsia="ru-RU"/>
        </w:rPr>
      </w:pPr>
      <w:r w:rsidRPr="00FC3307">
        <w:rPr>
          <w:sz w:val="24"/>
          <w:szCs w:val="24"/>
          <w:lang w:eastAsia="ru-RU"/>
        </w:rPr>
        <w:t>Институт психологии им</w:t>
      </w:r>
      <w:r w:rsidR="00021364" w:rsidRPr="00FC3307">
        <w:rPr>
          <w:sz w:val="24"/>
          <w:szCs w:val="24"/>
          <w:lang w:eastAsia="ru-RU"/>
        </w:rPr>
        <w:t>ени</w:t>
      </w:r>
      <w:r w:rsidRPr="00FC3307">
        <w:rPr>
          <w:sz w:val="24"/>
          <w:szCs w:val="24"/>
          <w:lang w:eastAsia="ru-RU"/>
        </w:rPr>
        <w:t xml:space="preserve"> Г.С. Костюка НАПН Украины</w:t>
      </w:r>
    </w:p>
    <w:p w14:paraId="56E4723D" w14:textId="77777777" w:rsidR="004E11AF" w:rsidRPr="00FC3307" w:rsidRDefault="004E11AF" w:rsidP="00FC3307">
      <w:pPr>
        <w:spacing w:after="268"/>
        <w:ind w:left="520" w:firstLine="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FF8347" w14:textId="77777777" w:rsidR="004E11AF" w:rsidRPr="00FC3307" w:rsidRDefault="004E11AF" w:rsidP="00FC3307">
      <w:pPr>
        <w:pStyle w:val="43"/>
        <w:rPr>
          <w:sz w:val="24"/>
          <w:lang w:val="ru-RU"/>
        </w:rPr>
      </w:pPr>
      <w:r w:rsidRPr="00FC3307">
        <w:rPr>
          <w:sz w:val="24"/>
          <w:lang w:val="ru-RU"/>
        </w:rPr>
        <w:t>Модусы культуры как единицы её анализа</w:t>
      </w:r>
    </w:p>
    <w:p w14:paraId="295BEA99" w14:textId="77777777" w:rsidR="004E11AF" w:rsidRPr="00FC3307" w:rsidRDefault="004E11AF" w:rsidP="00FC3307">
      <w:pPr>
        <w:pStyle w:val="43"/>
        <w:rPr>
          <w:sz w:val="24"/>
          <w:lang w:val="ru-RU"/>
        </w:rPr>
      </w:pPr>
    </w:p>
    <w:p w14:paraId="4643C513" w14:textId="77777777" w:rsidR="004E11AF" w:rsidRPr="00FC3307" w:rsidRDefault="004E11AF" w:rsidP="00FC3307">
      <w:pPr>
        <w:pStyle w:val="53"/>
        <w:rPr>
          <w:sz w:val="24"/>
          <w:lang w:val="ru-RU"/>
        </w:rPr>
      </w:pPr>
      <w:r w:rsidRPr="00FC3307">
        <w:rPr>
          <w:sz w:val="24"/>
          <w:lang w:val="ru-RU"/>
        </w:rPr>
        <w:t>Совокупность культурных феноменов может быть представлена как система модусов культуры, каждый из которых можно рассматривать как её единицу. Показано, что модусы культуры могут быть представлены как модели и как компоненты отображений, описывающих культурные воздействия. Приведены модельная трактовка знака и способ описания культурных воздействий, компонентами которых являются знаковые системы.</w:t>
      </w:r>
    </w:p>
    <w:p w14:paraId="30EC4D69" w14:textId="77777777" w:rsidR="004E11AF" w:rsidRPr="00FC3307" w:rsidRDefault="004E11AF" w:rsidP="00FC3307">
      <w:pPr>
        <w:pStyle w:val="53"/>
        <w:rPr>
          <w:sz w:val="24"/>
          <w:lang w:val="ru-RU"/>
        </w:rPr>
      </w:pPr>
      <w:r w:rsidRPr="00FC3307">
        <w:rPr>
          <w:b/>
          <w:sz w:val="24"/>
          <w:lang w:val="ru-RU"/>
        </w:rPr>
        <w:t>Ключевые слова:</w:t>
      </w:r>
      <w:r w:rsidRPr="00FC3307">
        <w:rPr>
          <w:sz w:val="24"/>
          <w:lang w:val="ru-RU"/>
        </w:rPr>
        <w:t xml:space="preserve"> модусы культуры, анализ по единицам, модель, знак.</w:t>
      </w:r>
    </w:p>
    <w:p w14:paraId="74627102" w14:textId="77777777" w:rsidR="004E11AF" w:rsidRPr="00FC3307" w:rsidRDefault="004E11AF" w:rsidP="00FC3307">
      <w:pPr>
        <w:pStyle w:val="15"/>
        <w:spacing w:line="240" w:lineRule="auto"/>
        <w:rPr>
          <w:sz w:val="24"/>
        </w:rPr>
      </w:pPr>
    </w:p>
    <w:p w14:paraId="7F965EF2" w14:textId="0EAB06B1" w:rsidR="004E11AF" w:rsidRPr="00FC3307" w:rsidRDefault="001F3D20" w:rsidP="00FC3307">
      <w:pPr>
        <w:rPr>
          <w:b/>
          <w:sz w:val="24"/>
          <w:szCs w:val="24"/>
          <w:lang w:val="en-US" w:eastAsia="ru-RU"/>
        </w:rPr>
      </w:pPr>
      <w:r w:rsidRPr="00FC3307">
        <w:rPr>
          <w:b/>
          <w:sz w:val="24"/>
          <w:szCs w:val="24"/>
          <w:lang w:val="en-US" w:eastAsia="ru-RU"/>
        </w:rPr>
        <w:t>G. Ball,</w:t>
      </w:r>
      <w:r w:rsidR="00057B60" w:rsidRPr="00FC3307">
        <w:rPr>
          <w:b/>
          <w:sz w:val="24"/>
          <w:szCs w:val="24"/>
          <w:lang w:val="en-US" w:eastAsia="ru-RU"/>
        </w:rPr>
        <w:t xml:space="preserve"> Doctor</w:t>
      </w:r>
      <w:r w:rsidRPr="00FC3307">
        <w:rPr>
          <w:b/>
          <w:sz w:val="24"/>
          <w:szCs w:val="24"/>
          <w:lang w:val="en-US" w:eastAsia="ru-RU"/>
        </w:rPr>
        <w:t xml:space="preserve"> </w:t>
      </w:r>
      <w:r w:rsidR="00057B60" w:rsidRPr="00FC3307">
        <w:rPr>
          <w:b/>
          <w:sz w:val="24"/>
          <w:szCs w:val="24"/>
          <w:lang w:val="en-US" w:eastAsia="ru-RU"/>
        </w:rPr>
        <w:t xml:space="preserve">of Psychol. Sc., Prof., </w:t>
      </w:r>
      <w:proofErr w:type="spellStart"/>
      <w:r w:rsidR="00057B60" w:rsidRPr="00FC3307">
        <w:rPr>
          <w:b/>
          <w:sz w:val="24"/>
          <w:szCs w:val="24"/>
          <w:lang w:val="en-US" w:eastAsia="ru-RU"/>
        </w:rPr>
        <w:t>Corresp</w:t>
      </w:r>
      <w:proofErr w:type="spellEnd"/>
      <w:r w:rsidR="00057B60" w:rsidRPr="00FC3307">
        <w:rPr>
          <w:b/>
          <w:sz w:val="24"/>
          <w:szCs w:val="24"/>
          <w:lang w:val="en-US" w:eastAsia="ru-RU"/>
        </w:rPr>
        <w:t>. Member of the NAPS of Ukraine</w:t>
      </w:r>
    </w:p>
    <w:p w14:paraId="21AD0A90" w14:textId="77777777" w:rsidR="001F3D20" w:rsidRPr="00FC3307" w:rsidRDefault="001F3D20" w:rsidP="00FC3307">
      <w:pPr>
        <w:rPr>
          <w:b/>
          <w:sz w:val="24"/>
          <w:szCs w:val="24"/>
          <w:lang w:val="en-US" w:eastAsia="ru-RU"/>
        </w:rPr>
      </w:pPr>
      <w:r w:rsidRPr="00FC3307">
        <w:rPr>
          <w:sz w:val="24"/>
          <w:szCs w:val="24"/>
          <w:lang w:val="en-US" w:eastAsia="ru-RU"/>
        </w:rPr>
        <w:t xml:space="preserve">G.S. Kostiuk Institute of Psychology at </w:t>
      </w:r>
      <w:bookmarkStart w:id="30" w:name="OLE_LINK18"/>
      <w:bookmarkStart w:id="31" w:name="OLE_LINK19"/>
      <w:r w:rsidRPr="00FC3307">
        <w:rPr>
          <w:sz w:val="24"/>
          <w:szCs w:val="24"/>
          <w:lang w:val="en-US" w:eastAsia="ru-RU"/>
        </w:rPr>
        <w:t>the NAPS of Ukraine</w:t>
      </w:r>
      <w:bookmarkEnd w:id="30"/>
      <w:bookmarkEnd w:id="31"/>
      <w:r w:rsidRPr="00FC3307">
        <w:rPr>
          <w:sz w:val="24"/>
          <w:szCs w:val="24"/>
          <w:lang w:val="en-US" w:eastAsia="ru-RU"/>
        </w:rPr>
        <w:t xml:space="preserve"> </w:t>
      </w:r>
    </w:p>
    <w:p w14:paraId="0346521D" w14:textId="522C6AD9" w:rsidR="001F3D20" w:rsidRPr="00FC3307" w:rsidRDefault="001F3D20" w:rsidP="00FC3307">
      <w:pPr>
        <w:rPr>
          <w:b/>
          <w:sz w:val="24"/>
          <w:szCs w:val="24"/>
          <w:lang w:val="en-US" w:eastAsia="ru-RU"/>
        </w:rPr>
      </w:pPr>
      <w:r w:rsidRPr="00FC3307">
        <w:rPr>
          <w:sz w:val="24"/>
          <w:szCs w:val="24"/>
          <w:lang w:val="en-US" w:eastAsia="ru-RU"/>
        </w:rPr>
        <w:t xml:space="preserve"> </w:t>
      </w:r>
      <w:r w:rsidRPr="00FC3307">
        <w:rPr>
          <w:b/>
          <w:sz w:val="24"/>
          <w:szCs w:val="24"/>
          <w:lang w:val="en-US" w:eastAsia="ru-RU"/>
        </w:rPr>
        <w:t>V. Medintsev, PhD</w:t>
      </w:r>
    </w:p>
    <w:p w14:paraId="1E4B553C" w14:textId="4661847C" w:rsidR="004E11AF" w:rsidRPr="00FC3307" w:rsidRDefault="001F3D20" w:rsidP="00FC3307">
      <w:pPr>
        <w:rPr>
          <w:b/>
          <w:sz w:val="24"/>
          <w:szCs w:val="24"/>
          <w:lang w:val="en-US" w:eastAsia="ru-RU"/>
        </w:rPr>
      </w:pPr>
      <w:bookmarkStart w:id="32" w:name="OLE_LINK17"/>
      <w:r w:rsidRPr="00FC3307">
        <w:rPr>
          <w:sz w:val="24"/>
          <w:szCs w:val="24"/>
          <w:lang w:val="en-US" w:eastAsia="ru-RU"/>
        </w:rPr>
        <w:t xml:space="preserve">G.S. Kostiuk Institute of Psychology at the NAPS of Ukraine </w:t>
      </w:r>
    </w:p>
    <w:bookmarkEnd w:id="32"/>
    <w:p w14:paraId="6F8CD6AE" w14:textId="77777777" w:rsidR="001F3D20" w:rsidRPr="00FC3307" w:rsidRDefault="001F3D20" w:rsidP="00FC3307">
      <w:pPr>
        <w:pStyle w:val="43"/>
        <w:rPr>
          <w:sz w:val="24"/>
          <w:lang w:val="en-US"/>
        </w:rPr>
      </w:pPr>
    </w:p>
    <w:p w14:paraId="76AD8003" w14:textId="77777777" w:rsidR="004E11AF" w:rsidRPr="00FC3307" w:rsidRDefault="004E11AF" w:rsidP="00FC3307">
      <w:pPr>
        <w:pStyle w:val="43"/>
        <w:rPr>
          <w:sz w:val="24"/>
          <w:lang w:val="en-US"/>
        </w:rPr>
      </w:pPr>
      <w:r w:rsidRPr="00FC3307">
        <w:rPr>
          <w:sz w:val="24"/>
          <w:lang w:val="en-US"/>
        </w:rPr>
        <w:t>culture’s Modi  as units of its analysis</w:t>
      </w:r>
    </w:p>
    <w:p w14:paraId="7914D804" w14:textId="77777777" w:rsidR="004E11AF" w:rsidRPr="00FC3307" w:rsidRDefault="004E11AF" w:rsidP="00FC3307">
      <w:pPr>
        <w:pStyle w:val="43"/>
        <w:rPr>
          <w:sz w:val="24"/>
          <w:lang w:val="en-US"/>
        </w:rPr>
      </w:pPr>
    </w:p>
    <w:p w14:paraId="2FB00512" w14:textId="5A4D58CD" w:rsidR="004E11AF" w:rsidRPr="00FC3307" w:rsidRDefault="0075614E" w:rsidP="00FC3307">
      <w:pPr>
        <w:pStyle w:val="53"/>
        <w:rPr>
          <w:sz w:val="24"/>
          <w:lang w:val="en-US"/>
        </w:rPr>
      </w:pPr>
      <w:r w:rsidRPr="00FC3307">
        <w:rPr>
          <w:sz w:val="24"/>
          <w:lang w:val="en-US"/>
        </w:rPr>
        <w:t xml:space="preserve"> Totality </w:t>
      </w:r>
      <w:r w:rsidR="004E11AF" w:rsidRPr="00FC3307">
        <w:rPr>
          <w:sz w:val="24"/>
          <w:lang w:val="en-US"/>
        </w:rPr>
        <w:t xml:space="preserve">of cultural phenomena can be represented as a system of </w:t>
      </w:r>
      <w:r w:rsidR="00E04731" w:rsidRPr="00FC3307">
        <w:rPr>
          <w:sz w:val="24"/>
          <w:lang w:val="en-US"/>
        </w:rPr>
        <w:t xml:space="preserve">culture’s </w:t>
      </w:r>
      <w:proofErr w:type="spellStart"/>
      <w:r w:rsidR="00E04731" w:rsidRPr="00FC3307">
        <w:rPr>
          <w:sz w:val="24"/>
          <w:lang w:val="en-US"/>
        </w:rPr>
        <w:t>modi</w:t>
      </w:r>
      <w:proofErr w:type="spellEnd"/>
      <w:r w:rsidR="004E11AF" w:rsidRPr="00FC3307">
        <w:rPr>
          <w:sz w:val="24"/>
          <w:lang w:val="en-US"/>
        </w:rPr>
        <w:t xml:space="preserve">, each of which can be regarded as its unit. It </w:t>
      </w:r>
      <w:r w:rsidR="006E0C47" w:rsidRPr="00FC3307">
        <w:rPr>
          <w:sz w:val="24"/>
          <w:lang w:val="en-US"/>
        </w:rPr>
        <w:t>is</w:t>
      </w:r>
      <w:r w:rsidR="004E11AF" w:rsidRPr="00FC3307">
        <w:rPr>
          <w:sz w:val="24"/>
          <w:lang w:val="en-US"/>
        </w:rPr>
        <w:t xml:space="preserve"> shown that </w:t>
      </w:r>
      <w:r w:rsidR="00E04731" w:rsidRPr="00FC3307">
        <w:rPr>
          <w:sz w:val="24"/>
          <w:lang w:val="en-US"/>
        </w:rPr>
        <w:t xml:space="preserve">culture’s </w:t>
      </w:r>
      <w:proofErr w:type="spellStart"/>
      <w:r w:rsidR="00E04731" w:rsidRPr="00FC3307">
        <w:rPr>
          <w:sz w:val="24"/>
          <w:lang w:val="en-US"/>
        </w:rPr>
        <w:t>modi</w:t>
      </w:r>
      <w:proofErr w:type="spellEnd"/>
      <w:r w:rsidR="00E04731" w:rsidRPr="00FC3307">
        <w:rPr>
          <w:sz w:val="24"/>
          <w:lang w:val="en-US"/>
        </w:rPr>
        <w:t xml:space="preserve"> </w:t>
      </w:r>
      <w:r w:rsidR="004E11AF" w:rsidRPr="00FC3307">
        <w:rPr>
          <w:sz w:val="24"/>
          <w:lang w:val="en-US"/>
        </w:rPr>
        <w:t>can be represented as the model and</w:t>
      </w:r>
      <w:r w:rsidR="00D12C63" w:rsidRPr="00FC3307">
        <w:rPr>
          <w:sz w:val="24"/>
          <w:lang w:val="en-US"/>
        </w:rPr>
        <w:t xml:space="preserve"> </w:t>
      </w:r>
      <w:r w:rsidR="004E11AF" w:rsidRPr="00FC3307">
        <w:rPr>
          <w:sz w:val="24"/>
          <w:lang w:val="en-US"/>
        </w:rPr>
        <w:t>as components</w:t>
      </w:r>
      <w:r w:rsidR="00E04731" w:rsidRPr="00FC3307">
        <w:rPr>
          <w:sz w:val="24"/>
          <w:lang w:val="en-US"/>
        </w:rPr>
        <w:t xml:space="preserve"> </w:t>
      </w:r>
      <w:r w:rsidR="00D12C63" w:rsidRPr="00FC3307">
        <w:rPr>
          <w:sz w:val="24"/>
          <w:lang w:val="en-US"/>
        </w:rPr>
        <w:t>of the function, which</w:t>
      </w:r>
      <w:r w:rsidR="004E11AF" w:rsidRPr="00FC3307">
        <w:rPr>
          <w:sz w:val="24"/>
          <w:lang w:val="en-US"/>
        </w:rPr>
        <w:t xml:space="preserve"> describ</w:t>
      </w:r>
      <w:r w:rsidR="00D12C63" w:rsidRPr="00FC3307">
        <w:rPr>
          <w:sz w:val="24"/>
          <w:lang w:val="en-US"/>
        </w:rPr>
        <w:t>es</w:t>
      </w:r>
      <w:r w:rsidR="004E11AF" w:rsidRPr="00FC3307">
        <w:rPr>
          <w:sz w:val="24"/>
          <w:lang w:val="en-US"/>
        </w:rPr>
        <w:t xml:space="preserve"> cultural influences. </w:t>
      </w:r>
      <w:r w:rsidR="00D12C63" w:rsidRPr="00FC3307">
        <w:rPr>
          <w:sz w:val="24"/>
          <w:lang w:val="en-US"/>
        </w:rPr>
        <w:t>T</w:t>
      </w:r>
      <w:r w:rsidR="004E11AF" w:rsidRPr="00FC3307">
        <w:rPr>
          <w:sz w:val="24"/>
          <w:lang w:val="en-US"/>
        </w:rPr>
        <w:t>he model</w:t>
      </w:r>
      <w:r w:rsidR="00D12C63" w:rsidRPr="00FC3307">
        <w:rPr>
          <w:sz w:val="24"/>
          <w:lang w:val="en-US"/>
        </w:rPr>
        <w:t xml:space="preserve"> interpretation</w:t>
      </w:r>
      <w:r w:rsidR="004E11AF" w:rsidRPr="00FC3307">
        <w:rPr>
          <w:sz w:val="24"/>
          <w:lang w:val="en-US"/>
        </w:rPr>
        <w:t xml:space="preserve"> of the </w:t>
      </w:r>
      <w:r w:rsidR="00D12C63" w:rsidRPr="00FC3307">
        <w:rPr>
          <w:sz w:val="24"/>
          <w:lang w:val="en-US"/>
        </w:rPr>
        <w:t>sign</w:t>
      </w:r>
      <w:r w:rsidR="004E11AF" w:rsidRPr="00FC3307">
        <w:rPr>
          <w:sz w:val="24"/>
          <w:lang w:val="en-US"/>
        </w:rPr>
        <w:t xml:space="preserve"> and </w:t>
      </w:r>
      <w:r w:rsidR="00D00EB6" w:rsidRPr="00FC3307">
        <w:rPr>
          <w:sz w:val="24"/>
          <w:lang w:val="en-US"/>
        </w:rPr>
        <w:t>the</w:t>
      </w:r>
      <w:r w:rsidR="004E11AF" w:rsidRPr="00FC3307">
        <w:rPr>
          <w:sz w:val="24"/>
          <w:lang w:val="en-US"/>
        </w:rPr>
        <w:t xml:space="preserve"> </w:t>
      </w:r>
      <w:r w:rsidR="00D00EB6" w:rsidRPr="00FC3307">
        <w:rPr>
          <w:sz w:val="24"/>
          <w:lang w:val="en-US"/>
        </w:rPr>
        <w:t>description</w:t>
      </w:r>
      <w:r w:rsidR="004E11AF" w:rsidRPr="00FC3307">
        <w:rPr>
          <w:sz w:val="24"/>
          <w:lang w:val="en-US"/>
        </w:rPr>
        <w:t xml:space="preserve"> </w:t>
      </w:r>
      <w:r w:rsidR="00D00EB6" w:rsidRPr="00FC3307">
        <w:rPr>
          <w:sz w:val="24"/>
          <w:lang w:val="en-US"/>
        </w:rPr>
        <w:t xml:space="preserve">of </w:t>
      </w:r>
      <w:r w:rsidR="004E11AF" w:rsidRPr="00FC3307">
        <w:rPr>
          <w:sz w:val="24"/>
          <w:lang w:val="en-US"/>
        </w:rPr>
        <w:t>cultural influences which are components of sign systems</w:t>
      </w:r>
      <w:r w:rsidR="00D00EB6" w:rsidRPr="00FC3307">
        <w:rPr>
          <w:sz w:val="24"/>
          <w:lang w:val="en-US"/>
        </w:rPr>
        <w:t>,</w:t>
      </w:r>
      <w:r w:rsidR="00D12C63" w:rsidRPr="00FC3307">
        <w:rPr>
          <w:sz w:val="24"/>
          <w:lang w:val="en-US"/>
        </w:rPr>
        <w:t xml:space="preserve"> are pres</w:t>
      </w:r>
      <w:r w:rsidR="00D00EB6" w:rsidRPr="00FC3307">
        <w:rPr>
          <w:sz w:val="24"/>
          <w:lang w:val="en-US"/>
        </w:rPr>
        <w:t>e</w:t>
      </w:r>
      <w:r w:rsidR="00D12C63" w:rsidRPr="00FC3307">
        <w:rPr>
          <w:sz w:val="24"/>
          <w:lang w:val="en-US"/>
        </w:rPr>
        <w:t>nted</w:t>
      </w:r>
      <w:r w:rsidR="004E11AF" w:rsidRPr="00FC3307">
        <w:rPr>
          <w:sz w:val="24"/>
          <w:lang w:val="en-US"/>
        </w:rPr>
        <w:t>.</w:t>
      </w:r>
    </w:p>
    <w:p w14:paraId="0EBF4182" w14:textId="77777777" w:rsidR="004E11AF" w:rsidRPr="00FC3307" w:rsidRDefault="004E11AF" w:rsidP="00FC3307">
      <w:pPr>
        <w:pStyle w:val="53"/>
        <w:rPr>
          <w:sz w:val="24"/>
          <w:lang w:val="en-US"/>
        </w:rPr>
      </w:pPr>
      <w:r w:rsidRPr="00FC3307">
        <w:rPr>
          <w:b/>
          <w:sz w:val="24"/>
          <w:lang w:val="en-US"/>
        </w:rPr>
        <w:t>Keywords:</w:t>
      </w:r>
      <w:r w:rsidRPr="00FC3307">
        <w:rPr>
          <w:sz w:val="24"/>
          <w:lang w:val="en-US"/>
        </w:rPr>
        <w:t xml:space="preserve"> culture’s </w:t>
      </w:r>
      <w:proofErr w:type="spellStart"/>
      <w:r w:rsidRPr="00FC3307">
        <w:rPr>
          <w:sz w:val="24"/>
          <w:lang w:val="en-US"/>
        </w:rPr>
        <w:t>modi</w:t>
      </w:r>
      <w:proofErr w:type="spellEnd"/>
      <w:r w:rsidRPr="00FC3307">
        <w:rPr>
          <w:sz w:val="24"/>
          <w:lang w:val="en-US"/>
        </w:rPr>
        <w:t>, units of analysis, model, sign.</w:t>
      </w:r>
    </w:p>
    <w:p w14:paraId="62D86473" w14:textId="4BF871CC" w:rsidR="00074DBA" w:rsidRPr="00FC3307" w:rsidRDefault="00074DBA" w:rsidP="00FC3307">
      <w:pPr>
        <w:pStyle w:val="15"/>
        <w:spacing w:line="240" w:lineRule="auto"/>
        <w:rPr>
          <w:sz w:val="24"/>
          <w:lang w:val="en-US"/>
        </w:rPr>
      </w:pPr>
    </w:p>
    <w:sectPr w:rsidR="00074DBA" w:rsidRPr="00FC3307" w:rsidSect="00ED614C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A5629" w14:textId="77777777" w:rsidR="005A3484" w:rsidRDefault="005A3484" w:rsidP="007F1BD3">
      <w:r>
        <w:separator/>
      </w:r>
    </w:p>
  </w:endnote>
  <w:endnote w:type="continuationSeparator" w:id="0">
    <w:p w14:paraId="69DDE617" w14:textId="77777777" w:rsidR="005A3484" w:rsidRDefault="005A3484" w:rsidP="007F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CB60B" w14:textId="77777777" w:rsidR="005A3484" w:rsidRDefault="005A3484" w:rsidP="007F1BD3">
      <w:r>
        <w:separator/>
      </w:r>
    </w:p>
  </w:footnote>
  <w:footnote w:type="continuationSeparator" w:id="0">
    <w:p w14:paraId="3C27B47D" w14:textId="77777777" w:rsidR="005A3484" w:rsidRDefault="005A3484" w:rsidP="007F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8DAB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2">
    <w:nsid w:val="25980130"/>
    <w:multiLevelType w:val="multilevel"/>
    <w:tmpl w:val="FA9E2C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29B53476"/>
    <w:multiLevelType w:val="hybridMultilevel"/>
    <w:tmpl w:val="0D0AB444"/>
    <w:lvl w:ilvl="0" w:tplc="1D801570">
      <w:start w:val="1"/>
      <w:numFmt w:val="russianUpper"/>
      <w:pStyle w:val="2"/>
      <w:suff w:val="space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56BE"/>
    <w:multiLevelType w:val="multilevel"/>
    <w:tmpl w:val="75B06ACE"/>
    <w:lvl w:ilvl="0">
      <w:start w:val="1"/>
      <w:numFmt w:val="decimal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5">
    <w:nsid w:val="4014746B"/>
    <w:multiLevelType w:val="hybridMultilevel"/>
    <w:tmpl w:val="178CD58E"/>
    <w:lvl w:ilvl="0" w:tplc="1452F62C">
      <w:start w:val="1"/>
      <w:numFmt w:val="decimal"/>
      <w:lvlText w:val="Таблиц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57F0"/>
    <w:multiLevelType w:val="hybridMultilevel"/>
    <w:tmpl w:val="FEE66468"/>
    <w:lvl w:ilvl="0" w:tplc="20ACDF98">
      <w:start w:val="1"/>
      <w:numFmt w:val="decimal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83A0303"/>
    <w:multiLevelType w:val="multilevel"/>
    <w:tmpl w:val="8214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AA53294"/>
    <w:multiLevelType w:val="hybridMultilevel"/>
    <w:tmpl w:val="15D27F30"/>
    <w:lvl w:ilvl="0" w:tplc="613E09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3426B6"/>
    <w:multiLevelType w:val="multilevel"/>
    <w:tmpl w:val="3ACAA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D962BD6"/>
    <w:multiLevelType w:val="hybridMultilevel"/>
    <w:tmpl w:val="8862ACF0"/>
    <w:lvl w:ilvl="0" w:tplc="E2D81B3E">
      <w:start w:val="1"/>
      <w:numFmt w:val="decimal"/>
      <w:pStyle w:val="12"/>
      <w:suff w:val="space"/>
      <w:lvlText w:val="%1.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A3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6"/>
  </w:num>
  <w:num w:numId="28">
    <w:abstractNumId w:val="0"/>
  </w:num>
  <w:num w:numId="29">
    <w:abstractNumId w:val="0"/>
  </w:num>
  <w:num w:numId="30">
    <w:abstractNumId w:val="8"/>
  </w:num>
  <w:num w:numId="31">
    <w:abstractNumId w:val="10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1"/>
  </w:num>
  <w:num w:numId="42">
    <w:abstractNumId w:val="11"/>
  </w:num>
  <w:num w:numId="43">
    <w:abstractNumId w:val="9"/>
  </w:num>
  <w:num w:numId="44">
    <w:abstractNumId w:val="5"/>
  </w:num>
  <w:num w:numId="45">
    <w:abstractNumId w:val="1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clickAndTypeStyle w:val="a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4A9"/>
    <w:rsid w:val="000032CA"/>
    <w:rsid w:val="000129B1"/>
    <w:rsid w:val="00015E4D"/>
    <w:rsid w:val="00017211"/>
    <w:rsid w:val="00021364"/>
    <w:rsid w:val="0002227A"/>
    <w:rsid w:val="00022C3B"/>
    <w:rsid w:val="000264A9"/>
    <w:rsid w:val="000419AF"/>
    <w:rsid w:val="00053824"/>
    <w:rsid w:val="00057B60"/>
    <w:rsid w:val="000600D5"/>
    <w:rsid w:val="00070F97"/>
    <w:rsid w:val="00071929"/>
    <w:rsid w:val="00074DBA"/>
    <w:rsid w:val="00086D0A"/>
    <w:rsid w:val="000D10CE"/>
    <w:rsid w:val="000D6A23"/>
    <w:rsid w:val="000D7B17"/>
    <w:rsid w:val="001149B0"/>
    <w:rsid w:val="0012070B"/>
    <w:rsid w:val="0012485E"/>
    <w:rsid w:val="00125611"/>
    <w:rsid w:val="00136206"/>
    <w:rsid w:val="00143E71"/>
    <w:rsid w:val="00153438"/>
    <w:rsid w:val="00160FD9"/>
    <w:rsid w:val="00162B29"/>
    <w:rsid w:val="001678FB"/>
    <w:rsid w:val="001817A0"/>
    <w:rsid w:val="00184E42"/>
    <w:rsid w:val="00193C2E"/>
    <w:rsid w:val="00195075"/>
    <w:rsid w:val="001B2FE9"/>
    <w:rsid w:val="001B7EE8"/>
    <w:rsid w:val="001D175D"/>
    <w:rsid w:val="001F3D20"/>
    <w:rsid w:val="00205137"/>
    <w:rsid w:val="00206648"/>
    <w:rsid w:val="00207321"/>
    <w:rsid w:val="002170CC"/>
    <w:rsid w:val="00225392"/>
    <w:rsid w:val="00232B5C"/>
    <w:rsid w:val="00234650"/>
    <w:rsid w:val="00242448"/>
    <w:rsid w:val="00253B7B"/>
    <w:rsid w:val="00273F8F"/>
    <w:rsid w:val="002911EE"/>
    <w:rsid w:val="002A6DA6"/>
    <w:rsid w:val="002B406A"/>
    <w:rsid w:val="002C2574"/>
    <w:rsid w:val="002D3495"/>
    <w:rsid w:val="002D76CD"/>
    <w:rsid w:val="002F7D21"/>
    <w:rsid w:val="00300F33"/>
    <w:rsid w:val="00315329"/>
    <w:rsid w:val="00320DBE"/>
    <w:rsid w:val="0032294D"/>
    <w:rsid w:val="00324D12"/>
    <w:rsid w:val="0035117F"/>
    <w:rsid w:val="00355968"/>
    <w:rsid w:val="003566A5"/>
    <w:rsid w:val="00365425"/>
    <w:rsid w:val="00395280"/>
    <w:rsid w:val="003A075E"/>
    <w:rsid w:val="003A51CE"/>
    <w:rsid w:val="003A6CE3"/>
    <w:rsid w:val="003F6C34"/>
    <w:rsid w:val="004115F2"/>
    <w:rsid w:val="00413B33"/>
    <w:rsid w:val="00431970"/>
    <w:rsid w:val="00434B76"/>
    <w:rsid w:val="004425D6"/>
    <w:rsid w:val="00453172"/>
    <w:rsid w:val="004624FE"/>
    <w:rsid w:val="00462B98"/>
    <w:rsid w:val="00487721"/>
    <w:rsid w:val="00487C7D"/>
    <w:rsid w:val="00487E1E"/>
    <w:rsid w:val="004A231E"/>
    <w:rsid w:val="004C35B9"/>
    <w:rsid w:val="004D27DD"/>
    <w:rsid w:val="004E11AF"/>
    <w:rsid w:val="005008D8"/>
    <w:rsid w:val="00503ABF"/>
    <w:rsid w:val="005137DE"/>
    <w:rsid w:val="005179F1"/>
    <w:rsid w:val="00525730"/>
    <w:rsid w:val="0053682E"/>
    <w:rsid w:val="005652EB"/>
    <w:rsid w:val="00590A1C"/>
    <w:rsid w:val="00594C1D"/>
    <w:rsid w:val="00595EF7"/>
    <w:rsid w:val="00597C5F"/>
    <w:rsid w:val="005A3484"/>
    <w:rsid w:val="005A428F"/>
    <w:rsid w:val="005D56EC"/>
    <w:rsid w:val="005E0AAE"/>
    <w:rsid w:val="005F06D9"/>
    <w:rsid w:val="005F3B20"/>
    <w:rsid w:val="00603779"/>
    <w:rsid w:val="00607D6C"/>
    <w:rsid w:val="00615E33"/>
    <w:rsid w:val="00617140"/>
    <w:rsid w:val="00626E8F"/>
    <w:rsid w:val="006271B4"/>
    <w:rsid w:val="006379FF"/>
    <w:rsid w:val="00640146"/>
    <w:rsid w:val="0065417C"/>
    <w:rsid w:val="006A79D3"/>
    <w:rsid w:val="006B5663"/>
    <w:rsid w:val="006D3AA0"/>
    <w:rsid w:val="006D40F2"/>
    <w:rsid w:val="006D56A5"/>
    <w:rsid w:val="006E0C47"/>
    <w:rsid w:val="006F44B5"/>
    <w:rsid w:val="006F53DB"/>
    <w:rsid w:val="006F6CAF"/>
    <w:rsid w:val="00704E37"/>
    <w:rsid w:val="007231E5"/>
    <w:rsid w:val="00731616"/>
    <w:rsid w:val="007558EC"/>
    <w:rsid w:val="0075614E"/>
    <w:rsid w:val="00760212"/>
    <w:rsid w:val="00760A9D"/>
    <w:rsid w:val="007630EF"/>
    <w:rsid w:val="00764430"/>
    <w:rsid w:val="007660D7"/>
    <w:rsid w:val="0077370C"/>
    <w:rsid w:val="00780BE6"/>
    <w:rsid w:val="007B7AE9"/>
    <w:rsid w:val="007C01E3"/>
    <w:rsid w:val="007D23CD"/>
    <w:rsid w:val="007D77F2"/>
    <w:rsid w:val="007D7838"/>
    <w:rsid w:val="007E52E7"/>
    <w:rsid w:val="007F1BD3"/>
    <w:rsid w:val="008066AA"/>
    <w:rsid w:val="00806A8B"/>
    <w:rsid w:val="00823B27"/>
    <w:rsid w:val="00835929"/>
    <w:rsid w:val="00843EC2"/>
    <w:rsid w:val="00856550"/>
    <w:rsid w:val="00864892"/>
    <w:rsid w:val="00866EED"/>
    <w:rsid w:val="00874E49"/>
    <w:rsid w:val="00892AF1"/>
    <w:rsid w:val="008A4EB5"/>
    <w:rsid w:val="008D1A49"/>
    <w:rsid w:val="008E23DD"/>
    <w:rsid w:val="008E3A62"/>
    <w:rsid w:val="008E3BA8"/>
    <w:rsid w:val="008E5C48"/>
    <w:rsid w:val="008E7928"/>
    <w:rsid w:val="00901184"/>
    <w:rsid w:val="00932D9C"/>
    <w:rsid w:val="00933255"/>
    <w:rsid w:val="009412B2"/>
    <w:rsid w:val="00941AC6"/>
    <w:rsid w:val="00942A5A"/>
    <w:rsid w:val="009502F2"/>
    <w:rsid w:val="00952345"/>
    <w:rsid w:val="009644CF"/>
    <w:rsid w:val="00964D26"/>
    <w:rsid w:val="00976CE8"/>
    <w:rsid w:val="00982BEC"/>
    <w:rsid w:val="0099560A"/>
    <w:rsid w:val="009E73E3"/>
    <w:rsid w:val="009F0890"/>
    <w:rsid w:val="00A03139"/>
    <w:rsid w:val="00A24D0F"/>
    <w:rsid w:val="00A26BB4"/>
    <w:rsid w:val="00A33779"/>
    <w:rsid w:val="00A37423"/>
    <w:rsid w:val="00A50141"/>
    <w:rsid w:val="00A629B9"/>
    <w:rsid w:val="00A64C90"/>
    <w:rsid w:val="00A67C82"/>
    <w:rsid w:val="00A80487"/>
    <w:rsid w:val="00A87F0B"/>
    <w:rsid w:val="00A92327"/>
    <w:rsid w:val="00AA08F3"/>
    <w:rsid w:val="00AA6F26"/>
    <w:rsid w:val="00AA76BD"/>
    <w:rsid w:val="00AB0C68"/>
    <w:rsid w:val="00AD5CFD"/>
    <w:rsid w:val="00AF69F5"/>
    <w:rsid w:val="00B01FF8"/>
    <w:rsid w:val="00B16D94"/>
    <w:rsid w:val="00B31616"/>
    <w:rsid w:val="00B3469F"/>
    <w:rsid w:val="00B523C9"/>
    <w:rsid w:val="00B61B8C"/>
    <w:rsid w:val="00B63082"/>
    <w:rsid w:val="00B74F4B"/>
    <w:rsid w:val="00B7554A"/>
    <w:rsid w:val="00B82EBE"/>
    <w:rsid w:val="00BA3D81"/>
    <w:rsid w:val="00BA58F8"/>
    <w:rsid w:val="00BC5582"/>
    <w:rsid w:val="00BD1630"/>
    <w:rsid w:val="00BD552B"/>
    <w:rsid w:val="00BD6A96"/>
    <w:rsid w:val="00BD6C50"/>
    <w:rsid w:val="00BE6618"/>
    <w:rsid w:val="00BF4C45"/>
    <w:rsid w:val="00BF5233"/>
    <w:rsid w:val="00C05763"/>
    <w:rsid w:val="00C20184"/>
    <w:rsid w:val="00C226AE"/>
    <w:rsid w:val="00C30A9A"/>
    <w:rsid w:val="00C41EB9"/>
    <w:rsid w:val="00C50C53"/>
    <w:rsid w:val="00C56E86"/>
    <w:rsid w:val="00C636FC"/>
    <w:rsid w:val="00C7450A"/>
    <w:rsid w:val="00C80396"/>
    <w:rsid w:val="00C83896"/>
    <w:rsid w:val="00C916BC"/>
    <w:rsid w:val="00CE0A7A"/>
    <w:rsid w:val="00CE6257"/>
    <w:rsid w:val="00D00EB6"/>
    <w:rsid w:val="00D12C63"/>
    <w:rsid w:val="00D16DB8"/>
    <w:rsid w:val="00D4020D"/>
    <w:rsid w:val="00D45677"/>
    <w:rsid w:val="00D5147F"/>
    <w:rsid w:val="00D53CD7"/>
    <w:rsid w:val="00D633C6"/>
    <w:rsid w:val="00DB20F3"/>
    <w:rsid w:val="00DB7FFB"/>
    <w:rsid w:val="00DC126F"/>
    <w:rsid w:val="00DC4698"/>
    <w:rsid w:val="00DC6054"/>
    <w:rsid w:val="00DD283C"/>
    <w:rsid w:val="00DD5164"/>
    <w:rsid w:val="00DE2073"/>
    <w:rsid w:val="00DE3A9A"/>
    <w:rsid w:val="00DF0FFD"/>
    <w:rsid w:val="00DF6C1C"/>
    <w:rsid w:val="00E004F3"/>
    <w:rsid w:val="00E01191"/>
    <w:rsid w:val="00E04731"/>
    <w:rsid w:val="00E10B54"/>
    <w:rsid w:val="00E12DAC"/>
    <w:rsid w:val="00E222C2"/>
    <w:rsid w:val="00E31BEB"/>
    <w:rsid w:val="00E3397C"/>
    <w:rsid w:val="00E370EC"/>
    <w:rsid w:val="00E40214"/>
    <w:rsid w:val="00E45939"/>
    <w:rsid w:val="00E539B3"/>
    <w:rsid w:val="00E547FC"/>
    <w:rsid w:val="00E772E0"/>
    <w:rsid w:val="00E83DDE"/>
    <w:rsid w:val="00E96188"/>
    <w:rsid w:val="00EA0B2D"/>
    <w:rsid w:val="00EB26FB"/>
    <w:rsid w:val="00EB2E42"/>
    <w:rsid w:val="00EC780F"/>
    <w:rsid w:val="00ED2321"/>
    <w:rsid w:val="00ED614C"/>
    <w:rsid w:val="00ED7557"/>
    <w:rsid w:val="00EE11A1"/>
    <w:rsid w:val="00EE79C4"/>
    <w:rsid w:val="00F126FC"/>
    <w:rsid w:val="00F13ABE"/>
    <w:rsid w:val="00F14F5C"/>
    <w:rsid w:val="00F46368"/>
    <w:rsid w:val="00F47871"/>
    <w:rsid w:val="00F53F9B"/>
    <w:rsid w:val="00F602B1"/>
    <w:rsid w:val="00F6772D"/>
    <w:rsid w:val="00F70DFA"/>
    <w:rsid w:val="00F741EF"/>
    <w:rsid w:val="00FA7962"/>
    <w:rsid w:val="00FB2C80"/>
    <w:rsid w:val="00FC29F5"/>
    <w:rsid w:val="00FC3307"/>
    <w:rsid w:val="00FC6206"/>
    <w:rsid w:val="00FC7CDB"/>
    <w:rsid w:val="00FD090A"/>
    <w:rsid w:val="00FF0E83"/>
    <w:rsid w:val="00FF24A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2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1F3D20"/>
    <w:pPr>
      <w:spacing w:after="0" w:line="240" w:lineRule="auto"/>
      <w:ind w:firstLine="709"/>
    </w:pPr>
    <w:rPr>
      <w:sz w:val="28"/>
    </w:rPr>
  </w:style>
  <w:style w:type="paragraph" w:styleId="1">
    <w:name w:val="heading 1"/>
    <w:next w:val="a0"/>
    <w:link w:val="10"/>
    <w:qFormat/>
    <w:rsid w:val="006A79D3"/>
    <w:pPr>
      <w:keepLines/>
      <w:numPr>
        <w:numId w:val="40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0">
    <w:name w:val="heading 2"/>
    <w:next w:val="a0"/>
    <w:link w:val="21"/>
    <w:qFormat/>
    <w:rsid w:val="006A79D3"/>
    <w:pPr>
      <w:keepNext/>
      <w:numPr>
        <w:ilvl w:val="1"/>
        <w:numId w:val="40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next w:val="a0"/>
    <w:link w:val="30"/>
    <w:qFormat/>
    <w:rsid w:val="006A79D3"/>
    <w:pPr>
      <w:keepNext/>
      <w:numPr>
        <w:ilvl w:val="2"/>
        <w:numId w:val="40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next w:val="a0"/>
    <w:link w:val="40"/>
    <w:qFormat/>
    <w:rsid w:val="006A79D3"/>
    <w:pPr>
      <w:keepNext/>
      <w:numPr>
        <w:ilvl w:val="3"/>
        <w:numId w:val="40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next w:val="a0"/>
    <w:link w:val="50"/>
    <w:qFormat/>
    <w:rsid w:val="006A79D3"/>
    <w:pPr>
      <w:numPr>
        <w:ilvl w:val="4"/>
        <w:numId w:val="40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0"/>
    <w:link w:val="60"/>
    <w:qFormat/>
    <w:rsid w:val="006A79D3"/>
    <w:pPr>
      <w:numPr>
        <w:ilvl w:val="5"/>
        <w:numId w:val="40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A79D3"/>
    <w:pPr>
      <w:numPr>
        <w:ilvl w:val="6"/>
        <w:numId w:val="40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0"/>
    <w:link w:val="80"/>
    <w:qFormat/>
    <w:rsid w:val="006A79D3"/>
    <w:pPr>
      <w:numPr>
        <w:ilvl w:val="7"/>
        <w:numId w:val="40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next w:val="a0"/>
    <w:link w:val="90"/>
    <w:autoRedefine/>
    <w:qFormat/>
    <w:rsid w:val="006A79D3"/>
    <w:pPr>
      <w:numPr>
        <w:ilvl w:val="8"/>
        <w:numId w:val="40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932D9C"/>
    <w:pPr>
      <w:numPr>
        <w:numId w:val="2"/>
      </w:numPr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932D9C"/>
    <w:pPr>
      <w:tabs>
        <w:tab w:val="center" w:pos="4153"/>
        <w:tab w:val="right" w:pos="8306"/>
      </w:tabs>
    </w:pPr>
    <w:rPr>
      <w:rFonts w:eastAsia="MS Mincho" w:cs="Times New Roman"/>
      <w:noProof/>
      <w:szCs w:val="20"/>
      <w:lang w:eastAsia="ja-JP"/>
    </w:rPr>
  </w:style>
  <w:style w:type="character" w:customStyle="1" w:styleId="a5">
    <w:name w:val="Верхний колонтитул Знак"/>
    <w:basedOn w:val="a1"/>
    <w:link w:val="a4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6">
    <w:name w:val="Emphasis"/>
    <w:basedOn w:val="a1"/>
    <w:autoRedefine/>
    <w:qFormat/>
    <w:rsid w:val="008D1A49"/>
    <w:rPr>
      <w:i/>
    </w:rPr>
  </w:style>
  <w:style w:type="character" w:styleId="a7">
    <w:name w:val="Hyperlink"/>
    <w:basedOn w:val="a1"/>
    <w:uiPriority w:val="99"/>
    <w:rsid w:val="00932D9C"/>
    <w:rPr>
      <w:color w:val="0000FF"/>
      <w:u w:val="single"/>
    </w:rPr>
  </w:style>
  <w:style w:type="paragraph" w:customStyle="1" w:styleId="a0">
    <w:name w:val="книги"/>
    <w:link w:val="a8"/>
    <w:rsid w:val="00932D9C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F6CAF"/>
    <w:rPr>
      <w:rFonts w:eastAsia="Times New Roman" w:cs="Times New Roman"/>
      <w:b/>
      <w:caps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6F6CAF"/>
    <w:rPr>
      <w:rFonts w:eastAsia="Times New Roman" w:cs="Times New Roman"/>
      <w:caps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F6CAF"/>
    <w:rPr>
      <w:rFonts w:eastAsia="Times New Roman" w:cs="Arial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a">
    <w:name w:val="Placeholder Text"/>
    <w:basedOn w:val="a1"/>
    <w:uiPriority w:val="99"/>
    <w:semiHidden/>
    <w:rsid w:val="00932D9C"/>
    <w:rPr>
      <w:color w:val="808080"/>
    </w:rPr>
  </w:style>
  <w:style w:type="character" w:styleId="ab">
    <w:name w:val="annotation reference"/>
    <w:basedOn w:val="a1"/>
    <w:semiHidden/>
    <w:rsid w:val="00932D9C"/>
    <w:rPr>
      <w:sz w:val="16"/>
      <w:szCs w:val="16"/>
    </w:rPr>
  </w:style>
  <w:style w:type="character" w:styleId="ac">
    <w:name w:val="footnote reference"/>
    <w:basedOn w:val="a1"/>
    <w:semiHidden/>
    <w:rsid w:val="00932D9C"/>
    <w:rPr>
      <w:vertAlign w:val="superscript"/>
    </w:rPr>
  </w:style>
  <w:style w:type="paragraph" w:customStyle="1" w:styleId="13">
    <w:name w:val="Книг заголовок 1"/>
    <w:rsid w:val="005F06D9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noProof/>
      <w:sz w:val="28"/>
      <w:szCs w:val="24"/>
      <w:lang w:eastAsia="ru-RU"/>
    </w:rPr>
  </w:style>
  <w:style w:type="paragraph" w:customStyle="1" w:styleId="22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932D9C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932D9C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d">
    <w:name w:val="книги таблица ссылок"/>
    <w:basedOn w:val="a0"/>
    <w:autoRedefine/>
    <w:rsid w:val="006F6CAF"/>
    <w:pPr>
      <w:tabs>
        <w:tab w:val="num" w:pos="170"/>
      </w:tabs>
      <w:ind w:left="907" w:hanging="567"/>
    </w:pPr>
  </w:style>
  <w:style w:type="paragraph" w:customStyle="1" w:styleId="ae">
    <w:name w:val="Комментарий"/>
    <w:basedOn w:val="a0"/>
    <w:qFormat/>
    <w:rsid w:val="00932D9C"/>
    <w:pPr>
      <w:ind w:left="1701" w:right="567" w:hanging="1701"/>
    </w:pPr>
  </w:style>
  <w:style w:type="paragraph" w:customStyle="1" w:styleId="af">
    <w:name w:val="Контекст"/>
    <w:basedOn w:val="a0"/>
    <w:qFormat/>
    <w:rsid w:val="00932D9C"/>
    <w:pPr>
      <w:ind w:left="709" w:hanging="709"/>
    </w:pPr>
  </w:style>
  <w:style w:type="paragraph" w:styleId="af0">
    <w:name w:val="caption"/>
    <w:basedOn w:val="11"/>
    <w:next w:val="11"/>
    <w:qFormat/>
    <w:rsid w:val="00866EED"/>
  </w:style>
  <w:style w:type="paragraph" w:styleId="af1">
    <w:name w:val="footer"/>
    <w:basedOn w:val="a"/>
    <w:link w:val="af2"/>
    <w:uiPriority w:val="99"/>
    <w:semiHidden/>
    <w:unhideWhenUsed/>
    <w:rsid w:val="00932D9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932D9C"/>
  </w:style>
  <w:style w:type="character" w:styleId="af3">
    <w:name w:val="page number"/>
    <w:basedOn w:val="a1"/>
    <w:rsid w:val="00932D9C"/>
  </w:style>
  <w:style w:type="paragraph" w:styleId="af4">
    <w:name w:val="List Number"/>
    <w:basedOn w:val="a"/>
    <w:rsid w:val="006F6CAF"/>
    <w:pPr>
      <w:tabs>
        <w:tab w:val="num" w:pos="360"/>
      </w:tabs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5">
    <w:name w:val="Normal (Web)"/>
    <w:basedOn w:val="a"/>
    <w:uiPriority w:val="99"/>
    <w:rsid w:val="00932D9C"/>
    <w:rPr>
      <w:rFonts w:eastAsia="MS Mincho" w:cs="Times New Roman"/>
      <w:noProof/>
      <w:szCs w:val="24"/>
      <w:lang w:eastAsia="ja-JP"/>
    </w:rPr>
  </w:style>
  <w:style w:type="paragraph" w:styleId="14">
    <w:name w:val="toc 1"/>
    <w:basedOn w:val="a"/>
    <w:next w:val="a"/>
    <w:autoRedefine/>
    <w:uiPriority w:val="39"/>
    <w:rsid w:val="00932D9C"/>
    <w:rPr>
      <w:rFonts w:eastAsia="MS Mincho" w:cs="Times New Roman"/>
      <w:caps/>
      <w:noProof/>
      <w:sz w:val="20"/>
      <w:szCs w:val="20"/>
      <w:lang w:eastAsia="ja-JP"/>
    </w:rPr>
  </w:style>
  <w:style w:type="paragraph" w:styleId="23">
    <w:name w:val="toc 2"/>
    <w:basedOn w:val="a"/>
    <w:next w:val="a"/>
    <w:autoRedefine/>
    <w:uiPriority w:val="39"/>
    <w:rsid w:val="00932D9C"/>
    <w:pPr>
      <w:tabs>
        <w:tab w:val="right" w:leader="dot" w:pos="9911"/>
      </w:tabs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"/>
    <w:next w:val="a"/>
    <w:autoRedefine/>
    <w:uiPriority w:val="39"/>
    <w:rsid w:val="00932D9C"/>
    <w:pPr>
      <w:tabs>
        <w:tab w:val="right" w:leader="dot" w:pos="9911"/>
      </w:tabs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"/>
    <w:next w:val="a"/>
    <w:autoRedefine/>
    <w:uiPriority w:val="39"/>
    <w:rsid w:val="00932D9C"/>
    <w:pPr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"/>
    <w:next w:val="a"/>
    <w:autoRedefine/>
    <w:uiPriority w:val="39"/>
    <w:rsid w:val="00932D9C"/>
    <w:pPr>
      <w:tabs>
        <w:tab w:val="right" w:leader="dot" w:pos="9911"/>
      </w:tabs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"/>
    <w:next w:val="a"/>
    <w:autoRedefine/>
    <w:uiPriority w:val="39"/>
    <w:rsid w:val="00932D9C"/>
    <w:pPr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"/>
    <w:next w:val="a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39"/>
    <w:rsid w:val="00932D9C"/>
    <w:pPr>
      <w:ind w:left="2240"/>
    </w:pPr>
    <w:rPr>
      <w:sz w:val="18"/>
      <w:szCs w:val="18"/>
    </w:rPr>
  </w:style>
  <w:style w:type="paragraph" w:styleId="af6">
    <w:name w:val="Body Text"/>
    <w:basedOn w:val="a"/>
    <w:link w:val="af7"/>
    <w:rsid w:val="00932D9C"/>
    <w:pPr>
      <w:spacing w:after="120"/>
    </w:pPr>
    <w:rPr>
      <w:rFonts w:eastAsia="MS Mincho" w:cs="Times New Roman"/>
      <w:noProof/>
      <w:szCs w:val="20"/>
      <w:lang w:eastAsia="ja-JP"/>
    </w:rPr>
  </w:style>
  <w:style w:type="character" w:customStyle="1" w:styleId="af7">
    <w:name w:val="Основной текст Знак"/>
    <w:basedOn w:val="a1"/>
    <w:link w:val="af6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8">
    <w:name w:val="Поэзия"/>
    <w:basedOn w:val="a2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9">
    <w:name w:val="FollowedHyperlink"/>
    <w:basedOn w:val="a1"/>
    <w:rsid w:val="00932D9C"/>
    <w:rPr>
      <w:color w:val="800080"/>
      <w:u w:val="single"/>
    </w:rPr>
  </w:style>
  <w:style w:type="paragraph" w:customStyle="1" w:styleId="afa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b">
    <w:name w:val="Публікація"/>
    <w:basedOn w:val="afa"/>
    <w:rsid w:val="00932D9C"/>
    <w:rPr>
      <w:lang w:val="uk-UA"/>
    </w:rPr>
  </w:style>
  <w:style w:type="table" w:styleId="afc">
    <w:name w:val="Table Grid"/>
    <w:basedOn w:val="a2"/>
    <w:uiPriority w:val="59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e">
    <w:name w:val="Bibliography"/>
    <w:basedOn w:val="a"/>
    <w:rsid w:val="006F6CAF"/>
    <w:pPr>
      <w:shd w:val="clear" w:color="auto" w:fill="FFFFFF"/>
      <w:tabs>
        <w:tab w:val="num" w:pos="0"/>
      </w:tabs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">
    <w:name w:val="Table Professional"/>
    <w:basedOn w:val="a2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rsid w:val="00932D9C"/>
    <w:rPr>
      <w:rFonts w:ascii="Courier New" w:hAnsi="Courier New" w:cs="Courier New"/>
      <w:sz w:val="20"/>
    </w:rPr>
  </w:style>
  <w:style w:type="character" w:styleId="aff0">
    <w:name w:val="Strong"/>
    <w:basedOn w:val="a1"/>
    <w:qFormat/>
    <w:rsid w:val="00932D9C"/>
    <w:rPr>
      <w:b/>
      <w:bCs/>
    </w:rPr>
  </w:style>
  <w:style w:type="paragraph" w:styleId="aff1">
    <w:name w:val="Document Map"/>
    <w:basedOn w:val="a"/>
    <w:link w:val="aff2"/>
    <w:semiHidden/>
    <w:rsid w:val="00932D9C"/>
    <w:pPr>
      <w:shd w:val="clear" w:color="auto" w:fill="000080"/>
    </w:pPr>
    <w:rPr>
      <w:rFonts w:ascii="Tahoma" w:eastAsia="MS Mincho" w:hAnsi="Tahoma" w:cs="Times New Roman"/>
      <w:noProof/>
      <w:szCs w:val="20"/>
      <w:lang w:eastAsia="ja-JP"/>
    </w:rPr>
  </w:style>
  <w:style w:type="character" w:customStyle="1" w:styleId="aff2">
    <w:name w:val="Схема документа Знак"/>
    <w:basedOn w:val="a1"/>
    <w:link w:val="aff1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3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">
    <w:name w:val="Таблица ссылок 12 русс"/>
    <w:basedOn w:val="a"/>
    <w:rsid w:val="005F06D9"/>
    <w:pPr>
      <w:numPr>
        <w:numId w:val="45"/>
      </w:numPr>
      <w:spacing w:line="360" w:lineRule="auto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4">
    <w:name w:val="Тезис"/>
    <w:basedOn w:val="a0"/>
    <w:qFormat/>
    <w:rsid w:val="00932D9C"/>
    <w:pPr>
      <w:ind w:firstLine="0"/>
      <w:outlineLvl w:val="2"/>
    </w:pPr>
    <w:rPr>
      <w:b/>
      <w:i/>
    </w:rPr>
  </w:style>
  <w:style w:type="paragraph" w:styleId="aff5">
    <w:name w:val="Plain Text"/>
    <w:basedOn w:val="a"/>
    <w:link w:val="aff6"/>
    <w:rsid w:val="00932D9C"/>
    <w:rPr>
      <w:rFonts w:ascii="Courier New" w:eastAsia="MS Mincho" w:hAnsi="Courier New" w:cs="Times New Roman"/>
      <w:noProof/>
      <w:szCs w:val="20"/>
      <w:lang w:eastAsia="ja-JP"/>
    </w:rPr>
  </w:style>
  <w:style w:type="character" w:customStyle="1" w:styleId="aff6">
    <w:name w:val="Текст Знак"/>
    <w:basedOn w:val="a1"/>
    <w:link w:val="aff5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7">
    <w:name w:val="Balloon Text"/>
    <w:basedOn w:val="a"/>
    <w:link w:val="aff8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8">
    <w:name w:val="Текст выноски Знак"/>
    <w:basedOn w:val="a1"/>
    <w:link w:val="aff7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9">
    <w:name w:val="annotation text"/>
    <w:basedOn w:val="a0"/>
    <w:link w:val="affa"/>
    <w:autoRedefine/>
    <w:semiHidden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a">
    <w:name w:val="Текст примечания Знак"/>
    <w:basedOn w:val="a1"/>
    <w:link w:val="aff9"/>
    <w:semiHidden/>
    <w:rsid w:val="00932D9C"/>
    <w:rPr>
      <w:rFonts w:ascii="Times New Roman" w:hAnsi="Times New Roman"/>
      <w:iCs/>
      <w:sz w:val="24"/>
      <w:szCs w:val="24"/>
    </w:rPr>
  </w:style>
  <w:style w:type="paragraph" w:styleId="affb">
    <w:name w:val="footnote text"/>
    <w:basedOn w:val="a"/>
    <w:link w:val="affc"/>
    <w:semiHidden/>
    <w:rsid w:val="00932D9C"/>
  </w:style>
  <w:style w:type="character" w:customStyle="1" w:styleId="affc">
    <w:name w:val="Текст сноски Знак"/>
    <w:basedOn w:val="a1"/>
    <w:link w:val="affb"/>
    <w:semiHidden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autoRedefine/>
    <w:qFormat/>
    <w:rsid w:val="001D175D"/>
    <w:pPr>
      <w:spacing w:before="0" w:after="0"/>
      <w:ind w:firstLine="709"/>
      <w:jc w:val="both"/>
      <w:outlineLvl w:val="9"/>
    </w:pPr>
    <w:rPr>
      <w:b w:val="0"/>
      <w:sz w:val="28"/>
      <w:lang w:val="uk-UA"/>
    </w:rPr>
  </w:style>
  <w:style w:type="paragraph" w:customStyle="1" w:styleId="affd">
    <w:name w:val="Авторы"/>
    <w:basedOn w:val="a0"/>
    <w:link w:val="affe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e">
    <w:name w:val="Авторы Знак"/>
    <w:basedOn w:val="a1"/>
    <w:link w:val="affd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">
    <w:name w:val="сочиняю"/>
    <w:basedOn w:val="a0"/>
    <w:link w:val="afff0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0">
    <w:name w:val="сочиняю Знак"/>
    <w:basedOn w:val="a1"/>
    <w:link w:val="afff"/>
    <w:rsid w:val="00866EED"/>
    <w:rPr>
      <w:rFonts w:ascii="Shruti" w:eastAsia="MS Mincho" w:hAnsi="Shruti"/>
      <w:iCs/>
      <w:sz w:val="72"/>
      <w:szCs w:val="72"/>
    </w:rPr>
  </w:style>
  <w:style w:type="paragraph" w:customStyle="1" w:styleId="afff1">
    <w:name w:val="Эпигрпф"/>
    <w:basedOn w:val="a0"/>
    <w:link w:val="afff2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2">
    <w:name w:val="Эпигрпф Знак"/>
    <w:basedOn w:val="a1"/>
    <w:link w:val="afff1"/>
    <w:rsid w:val="00866EED"/>
    <w:rPr>
      <w:rFonts w:eastAsia="MS Mincho"/>
      <w:iCs/>
      <w:szCs w:val="24"/>
    </w:rPr>
  </w:style>
  <w:style w:type="paragraph" w:customStyle="1" w:styleId="afff3">
    <w:name w:val="Сочиняю"/>
    <w:basedOn w:val="a0"/>
    <w:link w:val="afff4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4">
    <w:name w:val="Сочиняю Знак"/>
    <w:basedOn w:val="a1"/>
    <w:link w:val="afff3"/>
    <w:rsid w:val="00866EED"/>
    <w:rPr>
      <w:rFonts w:ascii="Shruti" w:eastAsia="MS Mincho" w:hAnsi="Shruti"/>
      <w:iCs/>
      <w:sz w:val="72"/>
      <w:szCs w:val="72"/>
    </w:rPr>
  </w:style>
  <w:style w:type="paragraph" w:customStyle="1" w:styleId="afff5">
    <w:name w:val="Название статьи"/>
    <w:basedOn w:val="a0"/>
    <w:link w:val="afff6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6">
    <w:name w:val="Название статьи Знак"/>
    <w:basedOn w:val="a1"/>
    <w:link w:val="afff5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2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1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7">
    <w:name w:val="Таблица номер"/>
    <w:next w:val="a0"/>
    <w:link w:val="afff8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8">
    <w:name w:val="Таблица номер Знак"/>
    <w:basedOn w:val="a1"/>
    <w:link w:val="afff7"/>
    <w:rsid w:val="00D16DB8"/>
    <w:rPr>
      <w:rFonts w:eastAsia="MS Mincho" w:cs="Times New Roman"/>
      <w:iCs/>
      <w:szCs w:val="24"/>
      <w:lang w:eastAsia="ru-RU"/>
    </w:rPr>
  </w:style>
  <w:style w:type="paragraph" w:customStyle="1" w:styleId="15">
    <w:name w:val="Стиль1"/>
    <w:basedOn w:val="a"/>
    <w:link w:val="16"/>
    <w:qFormat/>
    <w:rsid w:val="005F06D9"/>
    <w:pPr>
      <w:spacing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16">
    <w:name w:val="Стиль1 Знак"/>
    <w:link w:val="15"/>
    <w:rsid w:val="005F06D9"/>
    <w:rPr>
      <w:rFonts w:eastAsia="Times New Roman" w:cs="Times New Roman"/>
      <w:szCs w:val="24"/>
      <w:lang w:eastAsia="ru-RU"/>
    </w:rPr>
  </w:style>
  <w:style w:type="paragraph" w:customStyle="1" w:styleId="33">
    <w:name w:val="Стиль3"/>
    <w:basedOn w:val="a"/>
    <w:link w:val="34"/>
    <w:qFormat/>
    <w:rsid w:val="000264A9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34">
    <w:name w:val="Стиль3 Знак"/>
    <w:link w:val="33"/>
    <w:rsid w:val="000264A9"/>
    <w:rPr>
      <w:rFonts w:eastAsia="Times New Roman" w:cs="Times New Roman"/>
      <w:szCs w:val="24"/>
      <w:lang w:eastAsia="ru-RU"/>
    </w:rPr>
  </w:style>
  <w:style w:type="paragraph" w:customStyle="1" w:styleId="2">
    <w:name w:val="Стиль2"/>
    <w:basedOn w:val="a"/>
    <w:link w:val="24"/>
    <w:qFormat/>
    <w:rsid w:val="003566A5"/>
    <w:pPr>
      <w:numPr>
        <w:numId w:val="46"/>
      </w:numPr>
      <w:spacing w:line="360" w:lineRule="auto"/>
      <w:jc w:val="both"/>
    </w:pPr>
    <w:rPr>
      <w:rFonts w:eastAsia="Times New Roman" w:cs="Times New Roman"/>
      <w:szCs w:val="24"/>
      <w:lang w:val="uk-UA" w:eastAsia="ru-RU"/>
    </w:rPr>
  </w:style>
  <w:style w:type="character" w:customStyle="1" w:styleId="24">
    <w:name w:val="Стиль2 Знак"/>
    <w:link w:val="2"/>
    <w:rsid w:val="003566A5"/>
    <w:rPr>
      <w:rFonts w:eastAsia="Times New Roman" w:cs="Times New Roman"/>
      <w:szCs w:val="24"/>
      <w:lang w:val="uk-UA" w:eastAsia="ru-RU"/>
    </w:rPr>
  </w:style>
  <w:style w:type="paragraph" w:styleId="afff9">
    <w:name w:val="Revision"/>
    <w:hidden/>
    <w:uiPriority w:val="99"/>
    <w:semiHidden/>
    <w:rsid w:val="00B63082"/>
    <w:pPr>
      <w:spacing w:after="0" w:line="240" w:lineRule="auto"/>
    </w:pPr>
  </w:style>
  <w:style w:type="paragraph" w:customStyle="1" w:styleId="-14">
    <w:name w:val="Табл ссылок - 14"/>
    <w:basedOn w:val="a"/>
    <w:qFormat/>
    <w:rsid w:val="00E3397C"/>
    <w:pPr>
      <w:ind w:left="340" w:hanging="340"/>
      <w:jc w:val="both"/>
    </w:pPr>
    <w:rPr>
      <w:rFonts w:eastAsia="MS Mincho" w:cs="Times New Roman"/>
      <w:noProof/>
      <w:szCs w:val="24"/>
      <w:lang w:eastAsia="ru-RU"/>
    </w:rPr>
  </w:style>
  <w:style w:type="paragraph" w:customStyle="1" w:styleId="-140">
    <w:name w:val="Украинский - 14"/>
    <w:basedOn w:val="a"/>
    <w:rsid w:val="007F1BD3"/>
    <w:pPr>
      <w:jc w:val="both"/>
    </w:pPr>
    <w:rPr>
      <w:rFonts w:eastAsia="MS Mincho" w:cs="Times New Roman"/>
      <w:iCs/>
      <w:noProof/>
      <w:szCs w:val="24"/>
      <w:lang w:val="uk-UA" w:eastAsia="ru-RU"/>
    </w:rPr>
  </w:style>
  <w:style w:type="paragraph" w:styleId="afffa">
    <w:name w:val="annotation subject"/>
    <w:basedOn w:val="aff9"/>
    <w:next w:val="aff9"/>
    <w:link w:val="afffb"/>
    <w:uiPriority w:val="99"/>
    <w:semiHidden/>
    <w:unhideWhenUsed/>
    <w:rsid w:val="009644CF"/>
    <w:pPr>
      <w:spacing w:after="200"/>
      <w:jc w:val="left"/>
    </w:pPr>
    <w:rPr>
      <w:b/>
      <w:bCs/>
      <w:iCs w:val="0"/>
      <w:sz w:val="20"/>
      <w:szCs w:val="20"/>
    </w:rPr>
  </w:style>
  <w:style w:type="character" w:customStyle="1" w:styleId="afffb">
    <w:name w:val="Тема примечания Знак"/>
    <w:basedOn w:val="affa"/>
    <w:link w:val="afffa"/>
    <w:uiPriority w:val="99"/>
    <w:semiHidden/>
    <w:rsid w:val="009644CF"/>
    <w:rPr>
      <w:rFonts w:ascii="Times New Roman" w:hAnsi="Times New Roman"/>
      <w:b/>
      <w:bCs/>
      <w:iCs w:val="0"/>
      <w:sz w:val="20"/>
      <w:szCs w:val="20"/>
    </w:rPr>
  </w:style>
  <w:style w:type="character" w:customStyle="1" w:styleId="a8">
    <w:name w:val="книги Знак"/>
    <w:basedOn w:val="a1"/>
    <w:link w:val="a0"/>
    <w:rsid w:val="00017211"/>
    <w:rPr>
      <w:rFonts w:eastAsia="MS Mincho" w:cs="Times New Roman"/>
      <w:iCs/>
      <w:szCs w:val="24"/>
      <w:lang w:eastAsia="ru-RU"/>
    </w:rPr>
  </w:style>
  <w:style w:type="paragraph" w:customStyle="1" w:styleId="43">
    <w:name w:val="Стиль4"/>
    <w:basedOn w:val="a0"/>
    <w:link w:val="44"/>
    <w:qFormat/>
    <w:rsid w:val="004E11AF"/>
    <w:pPr>
      <w:ind w:firstLine="0"/>
      <w:jc w:val="center"/>
    </w:pPr>
    <w:rPr>
      <w:b/>
      <w:caps/>
      <w:sz w:val="28"/>
      <w:lang w:val="uk-UA"/>
    </w:rPr>
  </w:style>
  <w:style w:type="character" w:customStyle="1" w:styleId="44">
    <w:name w:val="Стиль4 Знак"/>
    <w:basedOn w:val="a8"/>
    <w:link w:val="43"/>
    <w:rsid w:val="004E11AF"/>
    <w:rPr>
      <w:rFonts w:eastAsia="MS Mincho" w:cs="Times New Roman"/>
      <w:b/>
      <w:iCs/>
      <w:caps/>
      <w:sz w:val="28"/>
      <w:szCs w:val="24"/>
      <w:lang w:val="uk-UA" w:eastAsia="ru-RU"/>
    </w:rPr>
  </w:style>
  <w:style w:type="paragraph" w:customStyle="1" w:styleId="53">
    <w:name w:val="Стиль5"/>
    <w:basedOn w:val="15"/>
    <w:link w:val="54"/>
    <w:qFormat/>
    <w:rsid w:val="00C80396"/>
    <w:pPr>
      <w:spacing w:line="240" w:lineRule="auto"/>
    </w:pPr>
    <w:rPr>
      <w:i/>
      <w:lang w:val="uk-UA"/>
    </w:rPr>
  </w:style>
  <w:style w:type="character" w:customStyle="1" w:styleId="54">
    <w:name w:val="Стиль5 Знак"/>
    <w:basedOn w:val="16"/>
    <w:link w:val="53"/>
    <w:rsid w:val="00C80396"/>
    <w:rPr>
      <w:rFonts w:eastAsia="Times New Roman" w:cs="Times New Roman"/>
      <w:i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1111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1E7A-1D4B-42AE-A64D-783C09E5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Балл Г.А.</cp:lastModifiedBy>
  <cp:revision>4</cp:revision>
  <cp:lastPrinted>2014-03-30T19:07:00Z</cp:lastPrinted>
  <dcterms:created xsi:type="dcterms:W3CDTF">2014-06-14T19:13:00Z</dcterms:created>
  <dcterms:modified xsi:type="dcterms:W3CDTF">2015-09-07T11:48:00Z</dcterms:modified>
</cp:coreProperties>
</file>